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shd w:val="clear" w:color="auto" w:fill="FFFFFF"/>
        <w:tblCellMar>
          <w:left w:w="0" w:type="dxa"/>
          <w:right w:w="0" w:type="dxa"/>
        </w:tblCellMar>
        <w:tblLook w:val="04A0" w:firstRow="1" w:lastRow="0" w:firstColumn="1" w:lastColumn="0" w:noHBand="0" w:noVBand="1"/>
      </w:tblPr>
      <w:tblGrid>
        <w:gridCol w:w="3828"/>
        <w:gridCol w:w="6237"/>
      </w:tblGrid>
      <w:tr w:rsidR="002E047A" w:rsidRPr="002E047A" w:rsidTr="00E56871">
        <w:tc>
          <w:tcPr>
            <w:tcW w:w="3828" w:type="dxa"/>
            <w:shd w:val="clear" w:color="auto" w:fill="FFFFFF"/>
            <w:tcMar>
              <w:top w:w="0" w:type="dxa"/>
              <w:left w:w="108" w:type="dxa"/>
              <w:bottom w:w="0" w:type="dxa"/>
              <w:right w:w="108" w:type="dxa"/>
            </w:tcMar>
            <w:hideMark/>
          </w:tcPr>
          <w:p w:rsidR="00B15214" w:rsidRPr="002E047A" w:rsidRDefault="005235D8" w:rsidP="00E56871">
            <w:pPr>
              <w:spacing w:after="0" w:line="240" w:lineRule="auto"/>
              <w:rPr>
                <w:rFonts w:ascii="Times New Roman" w:eastAsia="Times New Roman" w:hAnsi="Times New Roman" w:cs="Times New Roman"/>
                <w:b/>
                <w:iCs/>
                <w:sz w:val="26"/>
                <w:szCs w:val="26"/>
              </w:rPr>
            </w:pPr>
            <w:r w:rsidRPr="002E047A">
              <w:rPr>
                <w:rFonts w:ascii="Times New Roman" w:eastAsia="Times New Roman" w:hAnsi="Times New Roman" w:cs="Times New Roman"/>
                <w:b/>
                <w:iCs/>
                <w:noProof/>
                <w:sz w:val="26"/>
                <w:szCs w:val="26"/>
              </w:rPr>
              <mc:AlternateContent>
                <mc:Choice Requires="wps">
                  <w:drawing>
                    <wp:anchor distT="0" distB="0" distL="114300" distR="114300" simplePos="0" relativeHeight="251658240" behindDoc="0" locked="0" layoutInCell="1" allowOverlap="1" wp14:anchorId="09561DE7" wp14:editId="47C5D72C">
                      <wp:simplePos x="0" y="0"/>
                      <wp:positionH relativeFrom="column">
                        <wp:posOffset>471170</wp:posOffset>
                      </wp:positionH>
                      <wp:positionV relativeFrom="paragraph">
                        <wp:posOffset>436131</wp:posOffset>
                      </wp:positionV>
                      <wp:extent cx="978535" cy="0"/>
                      <wp:effectExtent l="0" t="0" r="311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C6CB7"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34.35pt" to="114.1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sHHAIAADU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"/>
                  </w:pict>
                </mc:Fallback>
              </mc:AlternateContent>
            </w:r>
            <w:r w:rsidR="00E56871" w:rsidRPr="002E047A">
              <w:rPr>
                <w:rFonts w:ascii="Times New Roman" w:eastAsia="Times New Roman" w:hAnsi="Times New Roman" w:cs="Times New Roman"/>
                <w:b/>
                <w:iCs/>
                <w:sz w:val="26"/>
                <w:szCs w:val="26"/>
              </w:rPr>
              <w:t xml:space="preserve">     </w:t>
            </w:r>
            <w:r w:rsidR="00B15214" w:rsidRPr="002E047A">
              <w:rPr>
                <w:rFonts w:ascii="Times New Roman" w:eastAsia="Times New Roman" w:hAnsi="Times New Roman" w:cs="Times New Roman"/>
                <w:b/>
                <w:iCs/>
                <w:sz w:val="26"/>
                <w:szCs w:val="26"/>
              </w:rPr>
              <w:t>ỦY BAN NHÂN DÂN</w:t>
            </w:r>
            <w:r w:rsidR="00B15214" w:rsidRPr="002E047A">
              <w:rPr>
                <w:rFonts w:ascii="Times New Roman" w:eastAsia="Times New Roman" w:hAnsi="Times New Roman" w:cs="Times New Roman"/>
                <w:b/>
                <w:iCs/>
                <w:sz w:val="26"/>
                <w:szCs w:val="26"/>
              </w:rPr>
              <w:br/>
              <w:t>TỈNH THỪA THIÊN HUẾ</w:t>
            </w:r>
            <w:r w:rsidR="00B15214" w:rsidRPr="002E047A">
              <w:rPr>
                <w:rFonts w:ascii="Times New Roman" w:eastAsia="Times New Roman" w:hAnsi="Times New Roman" w:cs="Times New Roman"/>
                <w:b/>
                <w:iCs/>
                <w:sz w:val="26"/>
                <w:szCs w:val="26"/>
              </w:rPr>
              <w:br/>
            </w:r>
          </w:p>
        </w:tc>
        <w:tc>
          <w:tcPr>
            <w:tcW w:w="6237" w:type="dxa"/>
            <w:shd w:val="clear" w:color="auto" w:fill="FFFFFF"/>
            <w:tcMar>
              <w:top w:w="0" w:type="dxa"/>
              <w:left w:w="108" w:type="dxa"/>
              <w:bottom w:w="0" w:type="dxa"/>
              <w:right w:w="108" w:type="dxa"/>
            </w:tcMar>
            <w:hideMark/>
          </w:tcPr>
          <w:p w:rsidR="00B15214" w:rsidRPr="002E047A" w:rsidRDefault="00E56871" w:rsidP="00E56871">
            <w:pPr>
              <w:spacing w:after="0" w:line="240" w:lineRule="auto"/>
              <w:jc w:val="center"/>
              <w:rPr>
                <w:rFonts w:ascii="Times New Roman" w:eastAsia="Times New Roman" w:hAnsi="Times New Roman" w:cs="Times New Roman"/>
                <w:b/>
                <w:iCs/>
                <w:sz w:val="26"/>
                <w:szCs w:val="26"/>
              </w:rPr>
            </w:pPr>
            <w:r w:rsidRPr="002E047A">
              <w:rPr>
                <w:rFonts w:ascii="Times New Roman" w:eastAsia="Times New Roman" w:hAnsi="Times New Roman" w:cs="Times New Roman"/>
                <w:b/>
                <w:iCs/>
                <w:noProof/>
                <w:sz w:val="26"/>
                <w:szCs w:val="26"/>
              </w:rPr>
              <mc:AlternateContent>
                <mc:Choice Requires="wps">
                  <w:drawing>
                    <wp:anchor distT="0" distB="0" distL="114300" distR="114300" simplePos="0" relativeHeight="251661312" behindDoc="0" locked="0" layoutInCell="1" allowOverlap="1" wp14:anchorId="0BDC8BEE" wp14:editId="26F0CDE1">
                      <wp:simplePos x="0" y="0"/>
                      <wp:positionH relativeFrom="column">
                        <wp:posOffset>878205</wp:posOffset>
                      </wp:positionH>
                      <wp:positionV relativeFrom="paragraph">
                        <wp:posOffset>417716</wp:posOffset>
                      </wp:positionV>
                      <wp:extent cx="199961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07DB2"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32.9pt" to="226.6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"/>
                  </w:pict>
                </mc:Fallback>
              </mc:AlternateContent>
            </w:r>
            <w:r w:rsidR="00B15214" w:rsidRPr="002E047A">
              <w:rPr>
                <w:rFonts w:ascii="Times New Roman" w:eastAsia="Times New Roman" w:hAnsi="Times New Roman" w:cs="Times New Roman"/>
                <w:b/>
                <w:iCs/>
                <w:sz w:val="26"/>
                <w:szCs w:val="26"/>
              </w:rPr>
              <w:t>CỘNG HÒA XÃ HỘI CHỦ NGHĨA VIỆT NAM</w:t>
            </w:r>
            <w:r w:rsidR="00B15214" w:rsidRPr="002E047A">
              <w:rPr>
                <w:rFonts w:ascii="Times New Roman" w:eastAsia="Times New Roman" w:hAnsi="Times New Roman" w:cs="Times New Roman"/>
                <w:b/>
                <w:iCs/>
                <w:sz w:val="26"/>
                <w:szCs w:val="26"/>
              </w:rPr>
              <w:br/>
              <w:t>Độc lập - Tự do - Hạnh phúc</w:t>
            </w:r>
            <w:r w:rsidR="00B15214" w:rsidRPr="002E047A">
              <w:rPr>
                <w:rFonts w:ascii="Times New Roman" w:eastAsia="Times New Roman" w:hAnsi="Times New Roman" w:cs="Times New Roman"/>
                <w:b/>
                <w:iCs/>
                <w:sz w:val="26"/>
                <w:szCs w:val="26"/>
              </w:rPr>
              <w:br/>
            </w:r>
          </w:p>
        </w:tc>
      </w:tr>
      <w:tr w:rsidR="002E047A" w:rsidRPr="002E047A" w:rsidTr="00E56871">
        <w:tc>
          <w:tcPr>
            <w:tcW w:w="3828" w:type="dxa"/>
            <w:shd w:val="clear" w:color="auto" w:fill="FFFFFF"/>
            <w:tcMar>
              <w:top w:w="0" w:type="dxa"/>
              <w:left w:w="108" w:type="dxa"/>
              <w:bottom w:w="0" w:type="dxa"/>
              <w:right w:w="108" w:type="dxa"/>
            </w:tcMar>
            <w:hideMark/>
          </w:tcPr>
          <w:p w:rsidR="00B15214" w:rsidRPr="002E047A" w:rsidRDefault="00B15214" w:rsidP="0059734C">
            <w:pPr>
              <w:spacing w:after="0" w:line="240" w:lineRule="auto"/>
              <w:jc w:val="center"/>
              <w:rPr>
                <w:rFonts w:ascii="Times New Roman" w:eastAsia="Times New Roman" w:hAnsi="Times New Roman" w:cs="Times New Roman"/>
                <w:iCs/>
                <w:sz w:val="26"/>
                <w:szCs w:val="26"/>
              </w:rPr>
            </w:pPr>
            <w:r w:rsidRPr="002E047A">
              <w:rPr>
                <w:rFonts w:ascii="Times New Roman" w:eastAsia="Times New Roman" w:hAnsi="Times New Roman" w:cs="Times New Roman"/>
                <w:iCs/>
                <w:sz w:val="26"/>
                <w:szCs w:val="26"/>
              </w:rPr>
              <w:t xml:space="preserve">Số: </w:t>
            </w:r>
            <w:r w:rsidR="0059734C" w:rsidRPr="002E047A">
              <w:rPr>
                <w:rFonts w:ascii="Times New Roman" w:eastAsia="Times New Roman" w:hAnsi="Times New Roman" w:cs="Times New Roman"/>
                <w:iCs/>
                <w:sz w:val="26"/>
                <w:szCs w:val="26"/>
              </w:rPr>
              <w:t xml:space="preserve">       </w:t>
            </w:r>
            <w:r w:rsidRPr="002E047A">
              <w:rPr>
                <w:rFonts w:ascii="Times New Roman" w:eastAsia="Times New Roman" w:hAnsi="Times New Roman" w:cs="Times New Roman"/>
                <w:iCs/>
                <w:sz w:val="26"/>
                <w:szCs w:val="26"/>
              </w:rPr>
              <w:t>/KH-UBND</w:t>
            </w:r>
          </w:p>
        </w:tc>
        <w:tc>
          <w:tcPr>
            <w:tcW w:w="6237" w:type="dxa"/>
            <w:shd w:val="clear" w:color="auto" w:fill="FFFFFF"/>
            <w:tcMar>
              <w:top w:w="0" w:type="dxa"/>
              <w:left w:w="108" w:type="dxa"/>
              <w:bottom w:w="0" w:type="dxa"/>
              <w:right w:w="108" w:type="dxa"/>
            </w:tcMar>
            <w:hideMark/>
          </w:tcPr>
          <w:p w:rsidR="00B15214" w:rsidRPr="002E047A" w:rsidRDefault="00E56871" w:rsidP="0059734C">
            <w:pPr>
              <w:spacing w:after="0" w:line="240" w:lineRule="auto"/>
              <w:rPr>
                <w:rFonts w:ascii="Times New Roman" w:eastAsia="Times New Roman" w:hAnsi="Times New Roman" w:cs="Times New Roman"/>
                <w:i/>
                <w:iCs/>
                <w:sz w:val="26"/>
                <w:szCs w:val="26"/>
              </w:rPr>
            </w:pPr>
            <w:r w:rsidRPr="002E047A">
              <w:rPr>
                <w:rFonts w:ascii="Times New Roman" w:eastAsia="Times New Roman" w:hAnsi="Times New Roman" w:cs="Times New Roman"/>
                <w:i/>
                <w:iCs/>
                <w:sz w:val="26"/>
                <w:szCs w:val="26"/>
              </w:rPr>
              <w:t xml:space="preserve">              </w:t>
            </w:r>
            <w:r w:rsidR="00B15214" w:rsidRPr="002E047A">
              <w:rPr>
                <w:rFonts w:ascii="Times New Roman" w:eastAsia="Times New Roman" w:hAnsi="Times New Roman" w:cs="Times New Roman"/>
                <w:i/>
                <w:iCs/>
                <w:sz w:val="26"/>
                <w:szCs w:val="26"/>
              </w:rPr>
              <w:t>Thừa Thiên Huế, ngày</w:t>
            </w:r>
            <w:r w:rsidR="0059734C" w:rsidRPr="002E047A">
              <w:rPr>
                <w:rFonts w:ascii="Times New Roman" w:eastAsia="Times New Roman" w:hAnsi="Times New Roman" w:cs="Times New Roman"/>
                <w:i/>
                <w:iCs/>
                <w:sz w:val="26"/>
                <w:szCs w:val="26"/>
              </w:rPr>
              <w:t xml:space="preserve">       </w:t>
            </w:r>
            <w:r w:rsidR="00B15214" w:rsidRPr="002E047A">
              <w:rPr>
                <w:rFonts w:ascii="Times New Roman" w:eastAsia="Times New Roman" w:hAnsi="Times New Roman" w:cs="Times New Roman"/>
                <w:i/>
                <w:iCs/>
                <w:sz w:val="26"/>
                <w:szCs w:val="26"/>
              </w:rPr>
              <w:t xml:space="preserve"> tháng </w:t>
            </w:r>
            <w:r w:rsidR="0059734C" w:rsidRPr="002E047A">
              <w:rPr>
                <w:rFonts w:ascii="Times New Roman" w:eastAsia="Times New Roman" w:hAnsi="Times New Roman" w:cs="Times New Roman"/>
                <w:i/>
                <w:iCs/>
                <w:sz w:val="26"/>
                <w:szCs w:val="26"/>
              </w:rPr>
              <w:t xml:space="preserve">     năm 2021</w:t>
            </w:r>
          </w:p>
        </w:tc>
      </w:tr>
      <w:tr w:rsidR="00E56871" w:rsidRPr="002E047A" w:rsidTr="00E56871">
        <w:tc>
          <w:tcPr>
            <w:tcW w:w="3828" w:type="dxa"/>
            <w:shd w:val="clear" w:color="auto" w:fill="FFFFFF"/>
            <w:tcMar>
              <w:top w:w="0" w:type="dxa"/>
              <w:left w:w="108" w:type="dxa"/>
              <w:bottom w:w="0" w:type="dxa"/>
              <w:right w:w="108" w:type="dxa"/>
            </w:tcMar>
          </w:tcPr>
          <w:p w:rsidR="00E56871" w:rsidRPr="002E047A" w:rsidRDefault="00E56871" w:rsidP="00E56871">
            <w:pPr>
              <w:spacing w:after="0" w:line="240" w:lineRule="auto"/>
              <w:jc w:val="center"/>
              <w:rPr>
                <w:rFonts w:ascii="Times New Roman" w:eastAsia="Times New Roman" w:hAnsi="Times New Roman" w:cs="Times New Roman"/>
                <w:iCs/>
                <w:sz w:val="26"/>
                <w:szCs w:val="26"/>
              </w:rPr>
            </w:pPr>
            <w:r w:rsidRPr="002E047A">
              <w:rPr>
                <w:rFonts w:ascii="Times New Roman" w:eastAsia="Times New Roman" w:hAnsi="Times New Roman" w:cs="Times New Roman"/>
                <w:iCs/>
                <w:noProof/>
                <w:sz w:val="26"/>
                <w:szCs w:val="26"/>
              </w:rPr>
              <mc:AlternateContent>
                <mc:Choice Requires="wps">
                  <w:drawing>
                    <wp:anchor distT="0" distB="0" distL="114300" distR="114300" simplePos="0" relativeHeight="251662336" behindDoc="0" locked="0" layoutInCell="1" allowOverlap="1" wp14:anchorId="7F16EEDA" wp14:editId="2DD6114A">
                      <wp:simplePos x="0" y="0"/>
                      <wp:positionH relativeFrom="column">
                        <wp:posOffset>434854</wp:posOffset>
                      </wp:positionH>
                      <wp:positionV relativeFrom="paragraph">
                        <wp:posOffset>93295</wp:posOffset>
                      </wp:positionV>
                      <wp:extent cx="1479478" cy="503434"/>
                      <wp:effectExtent l="0" t="0" r="26035" b="11430"/>
                      <wp:wrapNone/>
                      <wp:docPr id="6" name="Rectangle 6"/>
                      <wp:cNvGraphicFramePr/>
                      <a:graphic xmlns:a="http://schemas.openxmlformats.org/drawingml/2006/main">
                        <a:graphicData uri="http://schemas.microsoft.com/office/word/2010/wordprocessingShape">
                          <wps:wsp>
                            <wps:cNvSpPr/>
                            <wps:spPr>
                              <a:xfrm>
                                <a:off x="0" y="0"/>
                                <a:ext cx="1479478" cy="503434"/>
                              </a:xfrm>
                              <a:prstGeom prst="rect">
                                <a:avLst/>
                              </a:prstGeom>
                            </wps:spPr>
                            <wps:style>
                              <a:lnRef idx="2">
                                <a:schemeClr val="accent6"/>
                              </a:lnRef>
                              <a:fillRef idx="1">
                                <a:schemeClr val="lt1"/>
                              </a:fillRef>
                              <a:effectRef idx="0">
                                <a:schemeClr val="accent6"/>
                              </a:effectRef>
                              <a:fontRef idx="minor">
                                <a:schemeClr val="dk1"/>
                              </a:fontRef>
                            </wps:style>
                            <wps:txbx>
                              <w:txbxContent>
                                <w:p w:rsidR="00E56871" w:rsidRPr="00E56871" w:rsidRDefault="00E56871" w:rsidP="00E56871">
                                  <w:pPr>
                                    <w:jc w:val="center"/>
                                    <w:rPr>
                                      <w:rFonts w:ascii="Times New Roman" w:hAnsi="Times New Roman" w:cs="Times New Roman"/>
                                      <w:b/>
                                      <w:sz w:val="24"/>
                                      <w:szCs w:val="24"/>
                                    </w:rPr>
                                  </w:pPr>
                                  <w:r w:rsidRPr="00E56871">
                                    <w:rPr>
                                      <w:rFonts w:ascii="Times New Roman" w:hAnsi="Times New Roman" w:cs="Times New Roman"/>
                                      <w:b/>
                                      <w:sz w:val="24"/>
                                      <w:szCs w:val="24"/>
                                    </w:rPr>
                                    <w:t xml:space="preserve">DỰ THẢO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16EEDA" id="Rectangle 6" o:spid="_x0000_s1026" style="position:absolute;left:0;text-align:left;margin-left:34.25pt;margin-top:7.35pt;width:116.5pt;height:39.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" fillcolor="white [3201]" strokecolor="#70ad47 [3209]" strokeweight="1pt">
                      <v:textbox>
                        <w:txbxContent>
                          <w:p w:rsidR="00E56871" w:rsidRPr="00E56871" w:rsidRDefault="00E56871" w:rsidP="00E56871">
                            <w:pPr>
                              <w:jc w:val="center"/>
                              <w:rPr>
                                <w:rFonts w:ascii="Times New Roman" w:hAnsi="Times New Roman" w:cs="Times New Roman"/>
                                <w:b/>
                                <w:sz w:val="24"/>
                                <w:szCs w:val="24"/>
                              </w:rPr>
                            </w:pPr>
                            <w:r w:rsidRPr="00E56871">
                              <w:rPr>
                                <w:rFonts w:ascii="Times New Roman" w:hAnsi="Times New Roman" w:cs="Times New Roman"/>
                                <w:b/>
                                <w:sz w:val="24"/>
                                <w:szCs w:val="24"/>
                              </w:rPr>
                              <w:t xml:space="preserve">DỰ THẢO </w:t>
                            </w:r>
                          </w:p>
                        </w:txbxContent>
                      </v:textbox>
                    </v:rect>
                  </w:pict>
                </mc:Fallback>
              </mc:AlternateContent>
            </w:r>
          </w:p>
        </w:tc>
        <w:tc>
          <w:tcPr>
            <w:tcW w:w="6237" w:type="dxa"/>
            <w:shd w:val="clear" w:color="auto" w:fill="FFFFFF"/>
            <w:tcMar>
              <w:top w:w="0" w:type="dxa"/>
              <w:left w:w="108" w:type="dxa"/>
              <w:bottom w:w="0" w:type="dxa"/>
              <w:right w:w="108" w:type="dxa"/>
            </w:tcMar>
          </w:tcPr>
          <w:p w:rsidR="00E56871" w:rsidRPr="002E047A" w:rsidRDefault="00E56871" w:rsidP="00E56871">
            <w:pPr>
              <w:spacing w:after="0" w:line="240" w:lineRule="auto"/>
              <w:rPr>
                <w:rFonts w:ascii="Times New Roman" w:eastAsia="Times New Roman" w:hAnsi="Times New Roman" w:cs="Times New Roman"/>
                <w:i/>
                <w:iCs/>
                <w:sz w:val="26"/>
                <w:szCs w:val="26"/>
              </w:rPr>
            </w:pPr>
          </w:p>
        </w:tc>
      </w:tr>
    </w:tbl>
    <w:p w:rsidR="00B15214" w:rsidRPr="002E047A" w:rsidRDefault="00B15214" w:rsidP="00E56871">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sz w:val="28"/>
          <w:szCs w:val="28"/>
        </w:rPr>
        <w:t> </w:t>
      </w:r>
    </w:p>
    <w:p w:rsidR="00983BFE" w:rsidRPr="002E047A" w:rsidRDefault="00983BFE" w:rsidP="00E56871">
      <w:pPr>
        <w:spacing w:after="0" w:line="276" w:lineRule="auto"/>
        <w:ind w:firstLine="720"/>
        <w:jc w:val="center"/>
        <w:rPr>
          <w:rFonts w:ascii="Times New Roman" w:eastAsia="Times New Roman" w:hAnsi="Times New Roman" w:cs="Times New Roman"/>
          <w:b/>
          <w:iCs/>
          <w:sz w:val="28"/>
          <w:szCs w:val="28"/>
        </w:rPr>
      </w:pPr>
    </w:p>
    <w:p w:rsidR="0059734C" w:rsidRPr="002E047A" w:rsidRDefault="0059734C" w:rsidP="00E56871">
      <w:pPr>
        <w:spacing w:after="0" w:line="276" w:lineRule="auto"/>
        <w:ind w:firstLine="720"/>
        <w:jc w:val="center"/>
        <w:rPr>
          <w:rFonts w:ascii="Times New Roman" w:eastAsia="Times New Roman" w:hAnsi="Times New Roman" w:cs="Times New Roman"/>
          <w:b/>
          <w:iCs/>
          <w:sz w:val="12"/>
          <w:szCs w:val="28"/>
        </w:rPr>
      </w:pPr>
    </w:p>
    <w:p w:rsidR="00B15214" w:rsidRPr="002E047A" w:rsidRDefault="003B00D6" w:rsidP="003B00D6">
      <w:pPr>
        <w:spacing w:after="0" w:line="276" w:lineRule="auto"/>
        <w:ind w:firstLine="720"/>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                                             </w:t>
      </w:r>
      <w:r w:rsidR="00B15214" w:rsidRPr="002E047A">
        <w:rPr>
          <w:rFonts w:ascii="Times New Roman" w:eastAsia="Times New Roman" w:hAnsi="Times New Roman" w:cs="Times New Roman"/>
          <w:b/>
          <w:iCs/>
          <w:sz w:val="28"/>
          <w:szCs w:val="28"/>
        </w:rPr>
        <w:t>KẾ HOẠCH</w:t>
      </w:r>
    </w:p>
    <w:p w:rsidR="00E56871" w:rsidRPr="002E047A" w:rsidRDefault="00983BFE" w:rsidP="003B00D6">
      <w:pPr>
        <w:jc w:val="center"/>
        <w:rPr>
          <w:rFonts w:ascii="Times New Roman" w:eastAsia="Times New Roman" w:hAnsi="Times New Roman" w:cs="Times New Roman"/>
          <w:b/>
          <w:iCs/>
          <w:sz w:val="28"/>
          <w:szCs w:val="28"/>
        </w:rPr>
      </w:pPr>
      <w:r w:rsidRPr="002E047A">
        <w:rPr>
          <w:rFonts w:ascii="Times New Roman" w:eastAsia="Times New Roman" w:hAnsi="Times New Roman" w:cs="Times New Roman"/>
          <w:b/>
          <w:iCs/>
          <w:sz w:val="28"/>
          <w:szCs w:val="28"/>
        </w:rPr>
        <w:t>TRIỂN KHAI THỰC HIỆN CH</w:t>
      </w:r>
      <w:r w:rsidRPr="002E047A">
        <w:rPr>
          <w:rFonts w:ascii="Times New Roman" w:eastAsia="Times New Roman" w:hAnsi="Times New Roman" w:cs="Times New Roman" w:hint="eastAsia"/>
          <w:b/>
          <w:iCs/>
          <w:sz w:val="28"/>
          <w:szCs w:val="28"/>
        </w:rPr>
        <w:t>ƯƠ</w:t>
      </w:r>
      <w:r w:rsidRPr="002E047A">
        <w:rPr>
          <w:rFonts w:ascii="Times New Roman" w:eastAsia="Times New Roman" w:hAnsi="Times New Roman" w:cs="Times New Roman"/>
          <w:b/>
          <w:iCs/>
          <w:sz w:val="28"/>
          <w:szCs w:val="28"/>
        </w:rPr>
        <w:t>NG TR</w:t>
      </w:r>
      <w:r w:rsidRPr="002E047A">
        <w:rPr>
          <w:rFonts w:ascii="Times New Roman" w:eastAsia="Times New Roman" w:hAnsi="Times New Roman" w:cs="Times New Roman" w:hint="eastAsia"/>
          <w:b/>
          <w:iCs/>
          <w:sz w:val="28"/>
          <w:szCs w:val="28"/>
        </w:rPr>
        <w:t>Ì</w:t>
      </w:r>
      <w:r w:rsidRPr="002E047A">
        <w:rPr>
          <w:rFonts w:ascii="Times New Roman" w:eastAsia="Times New Roman" w:hAnsi="Times New Roman" w:cs="Times New Roman"/>
          <w:b/>
          <w:iCs/>
          <w:sz w:val="28"/>
          <w:szCs w:val="28"/>
        </w:rPr>
        <w:t xml:space="preserve">NH </w:t>
      </w:r>
      <w:r w:rsidRPr="002E047A">
        <w:rPr>
          <w:rFonts w:ascii="Times New Roman" w:eastAsia="Times New Roman" w:hAnsi="Times New Roman" w:cs="Times New Roman" w:hint="eastAsia"/>
          <w:b/>
          <w:iCs/>
          <w:sz w:val="28"/>
          <w:szCs w:val="28"/>
        </w:rPr>
        <w:t>“</w:t>
      </w:r>
      <w:r w:rsidRPr="002E047A">
        <w:rPr>
          <w:rFonts w:ascii="Times New Roman" w:eastAsia="Times New Roman" w:hAnsi="Times New Roman" w:cs="Times New Roman"/>
          <w:b/>
          <w:iCs/>
          <w:sz w:val="28"/>
          <w:szCs w:val="28"/>
        </w:rPr>
        <w:t>T</w:t>
      </w:r>
      <w:r w:rsidRPr="002E047A">
        <w:rPr>
          <w:rFonts w:ascii="Times New Roman" w:eastAsia="Times New Roman" w:hAnsi="Times New Roman" w:cs="Times New Roman" w:hint="eastAsia"/>
          <w:b/>
          <w:iCs/>
          <w:sz w:val="28"/>
          <w:szCs w:val="28"/>
        </w:rPr>
        <w:t>Ă</w:t>
      </w:r>
      <w:r w:rsidRPr="002E047A">
        <w:rPr>
          <w:rFonts w:ascii="Times New Roman" w:eastAsia="Times New Roman" w:hAnsi="Times New Roman" w:cs="Times New Roman"/>
          <w:b/>
          <w:iCs/>
          <w:sz w:val="28"/>
          <w:szCs w:val="28"/>
        </w:rPr>
        <w:t>NG C</w:t>
      </w:r>
      <w:r w:rsidRPr="002E047A">
        <w:rPr>
          <w:rFonts w:ascii="Times New Roman" w:eastAsia="Times New Roman" w:hAnsi="Times New Roman" w:cs="Times New Roman" w:hint="eastAsia"/>
          <w:b/>
          <w:iCs/>
          <w:sz w:val="28"/>
          <w:szCs w:val="28"/>
        </w:rPr>
        <w:t>Ư</w:t>
      </w:r>
      <w:r w:rsidRPr="002E047A">
        <w:rPr>
          <w:rFonts w:ascii="Times New Roman" w:eastAsia="Times New Roman" w:hAnsi="Times New Roman" w:cs="Times New Roman"/>
          <w:b/>
          <w:iCs/>
          <w:sz w:val="28"/>
          <w:szCs w:val="28"/>
        </w:rPr>
        <w:t>ỜNG C</w:t>
      </w:r>
      <w:r w:rsidRPr="002E047A">
        <w:rPr>
          <w:rFonts w:ascii="Times New Roman" w:eastAsia="Times New Roman" w:hAnsi="Times New Roman" w:cs="Times New Roman" w:hint="eastAsia"/>
          <w:b/>
          <w:iCs/>
          <w:sz w:val="28"/>
          <w:szCs w:val="28"/>
        </w:rPr>
        <w:t>Ô</w:t>
      </w:r>
      <w:r w:rsidRPr="002E047A">
        <w:rPr>
          <w:rFonts w:ascii="Times New Roman" w:eastAsia="Times New Roman" w:hAnsi="Times New Roman" w:cs="Times New Roman"/>
          <w:b/>
          <w:iCs/>
          <w:sz w:val="28"/>
          <w:szCs w:val="28"/>
        </w:rPr>
        <w:t>NG T</w:t>
      </w:r>
      <w:r w:rsidRPr="002E047A">
        <w:rPr>
          <w:rFonts w:ascii="Times New Roman" w:eastAsia="Times New Roman" w:hAnsi="Times New Roman" w:cs="Times New Roman" w:hint="eastAsia"/>
          <w:b/>
          <w:iCs/>
          <w:sz w:val="28"/>
          <w:szCs w:val="28"/>
        </w:rPr>
        <w:t>Á</w:t>
      </w:r>
      <w:r w:rsidRPr="002E047A">
        <w:rPr>
          <w:rFonts w:ascii="Times New Roman" w:eastAsia="Times New Roman" w:hAnsi="Times New Roman" w:cs="Times New Roman"/>
          <w:b/>
          <w:iCs/>
          <w:sz w:val="28"/>
          <w:szCs w:val="28"/>
        </w:rPr>
        <w:t>C PHỔ BIẾN, GI</w:t>
      </w:r>
      <w:r w:rsidRPr="002E047A">
        <w:rPr>
          <w:rFonts w:ascii="Times New Roman" w:eastAsia="Times New Roman" w:hAnsi="Times New Roman" w:cs="Times New Roman" w:hint="eastAsia"/>
          <w:b/>
          <w:iCs/>
          <w:sz w:val="28"/>
          <w:szCs w:val="28"/>
        </w:rPr>
        <w:t>Á</w:t>
      </w:r>
      <w:r w:rsidRPr="002E047A">
        <w:rPr>
          <w:rFonts w:ascii="Times New Roman" w:eastAsia="Times New Roman" w:hAnsi="Times New Roman" w:cs="Times New Roman"/>
          <w:b/>
          <w:iCs/>
          <w:sz w:val="28"/>
          <w:szCs w:val="28"/>
        </w:rPr>
        <w:t>O DỤC PH</w:t>
      </w:r>
      <w:r w:rsidRPr="002E047A">
        <w:rPr>
          <w:rFonts w:ascii="Times New Roman" w:eastAsia="Times New Roman" w:hAnsi="Times New Roman" w:cs="Times New Roman" w:hint="eastAsia"/>
          <w:b/>
          <w:iCs/>
          <w:sz w:val="28"/>
          <w:szCs w:val="28"/>
        </w:rPr>
        <w:t>Á</w:t>
      </w:r>
      <w:r w:rsidRPr="002E047A">
        <w:rPr>
          <w:rFonts w:ascii="Times New Roman" w:eastAsia="Times New Roman" w:hAnsi="Times New Roman" w:cs="Times New Roman"/>
          <w:b/>
          <w:iCs/>
          <w:sz w:val="28"/>
          <w:szCs w:val="28"/>
        </w:rPr>
        <w:t>P LUẬT TRONG C</w:t>
      </w:r>
      <w:r w:rsidRPr="002E047A">
        <w:rPr>
          <w:rFonts w:ascii="Times New Roman" w:eastAsia="Times New Roman" w:hAnsi="Times New Roman" w:cs="Times New Roman" w:hint="eastAsia"/>
          <w:b/>
          <w:iCs/>
          <w:sz w:val="28"/>
          <w:szCs w:val="28"/>
        </w:rPr>
        <w:t>Á</w:t>
      </w:r>
      <w:r w:rsidRPr="002E047A">
        <w:rPr>
          <w:rFonts w:ascii="Times New Roman" w:eastAsia="Times New Roman" w:hAnsi="Times New Roman" w:cs="Times New Roman"/>
          <w:b/>
          <w:iCs/>
          <w:sz w:val="28"/>
          <w:szCs w:val="28"/>
        </w:rPr>
        <w:t>C C</w:t>
      </w:r>
      <w:r w:rsidRPr="002E047A">
        <w:rPr>
          <w:rFonts w:ascii="Times New Roman" w:eastAsia="Times New Roman" w:hAnsi="Times New Roman" w:cs="Times New Roman" w:hint="eastAsia"/>
          <w:b/>
          <w:iCs/>
          <w:sz w:val="28"/>
          <w:szCs w:val="28"/>
        </w:rPr>
        <w:t>Ơ</w:t>
      </w:r>
      <w:r w:rsidRPr="002E047A">
        <w:rPr>
          <w:rFonts w:ascii="Times New Roman" w:eastAsia="Times New Roman" w:hAnsi="Times New Roman" w:cs="Times New Roman"/>
          <w:b/>
          <w:iCs/>
          <w:sz w:val="28"/>
          <w:szCs w:val="28"/>
        </w:rPr>
        <w:t xml:space="preserve"> SỞ GI</w:t>
      </w:r>
      <w:r w:rsidRPr="002E047A">
        <w:rPr>
          <w:rFonts w:ascii="Times New Roman" w:eastAsia="Times New Roman" w:hAnsi="Times New Roman" w:cs="Times New Roman" w:hint="eastAsia"/>
          <w:b/>
          <w:iCs/>
          <w:sz w:val="28"/>
          <w:szCs w:val="28"/>
        </w:rPr>
        <w:t>Á</w:t>
      </w:r>
      <w:r w:rsidRPr="002E047A">
        <w:rPr>
          <w:rFonts w:ascii="Times New Roman" w:eastAsia="Times New Roman" w:hAnsi="Times New Roman" w:cs="Times New Roman"/>
          <w:b/>
          <w:iCs/>
          <w:sz w:val="28"/>
          <w:szCs w:val="28"/>
        </w:rPr>
        <w:t>O DỤC NGHỀ NGHIỆP</w:t>
      </w:r>
      <w:r w:rsidR="003B00D6">
        <w:rPr>
          <w:rFonts w:ascii="Times New Roman" w:eastAsia="Times New Roman" w:hAnsi="Times New Roman" w:cs="Times New Roman"/>
          <w:b/>
          <w:iCs/>
          <w:sz w:val="28"/>
          <w:szCs w:val="28"/>
        </w:rPr>
        <w:t xml:space="preserve"> TRÊN ĐỊA BÀN TỈNH </w:t>
      </w:r>
      <w:r w:rsidRPr="002E047A">
        <w:rPr>
          <w:rFonts w:ascii="Times New Roman" w:eastAsia="Times New Roman" w:hAnsi="Times New Roman" w:cs="Times New Roman"/>
          <w:b/>
          <w:iCs/>
          <w:sz w:val="28"/>
          <w:szCs w:val="28"/>
        </w:rPr>
        <w:t xml:space="preserve">GIAI </w:t>
      </w:r>
      <w:r w:rsidRPr="002E047A">
        <w:rPr>
          <w:rFonts w:ascii="Times New Roman" w:eastAsia="Times New Roman" w:hAnsi="Times New Roman" w:cs="Times New Roman" w:hint="eastAsia"/>
          <w:b/>
          <w:iCs/>
          <w:sz w:val="28"/>
          <w:szCs w:val="28"/>
        </w:rPr>
        <w:t>Đ</w:t>
      </w:r>
      <w:r w:rsidRPr="002E047A">
        <w:rPr>
          <w:rFonts w:ascii="Times New Roman" w:eastAsia="Times New Roman" w:hAnsi="Times New Roman" w:cs="Times New Roman"/>
          <w:b/>
          <w:iCs/>
          <w:sz w:val="28"/>
          <w:szCs w:val="28"/>
        </w:rPr>
        <w:t>OẠN 2022 - 2027</w:t>
      </w:r>
      <w:r w:rsidRPr="002E047A">
        <w:rPr>
          <w:rFonts w:ascii="Times New Roman" w:eastAsia="Times New Roman" w:hAnsi="Times New Roman" w:cs="Times New Roman" w:hint="eastAsia"/>
          <w:b/>
          <w:iCs/>
          <w:sz w:val="28"/>
          <w:szCs w:val="28"/>
        </w:rPr>
        <w:t>”</w:t>
      </w:r>
    </w:p>
    <w:p w:rsidR="0059734C" w:rsidRPr="002E047A" w:rsidRDefault="0059734C" w:rsidP="00983BFE">
      <w:pPr>
        <w:jc w:val="center"/>
        <w:rPr>
          <w:rFonts w:ascii="Times New Roman" w:eastAsia="Times New Roman" w:hAnsi="Times New Roman" w:cs="Times New Roman"/>
          <w:b/>
          <w:iCs/>
          <w:sz w:val="8"/>
          <w:szCs w:val="28"/>
        </w:rPr>
      </w:pPr>
      <w:r w:rsidRPr="002E047A">
        <w:rPr>
          <w:rFonts w:ascii="Times New Roman" w:eastAsia="Times New Roman" w:hAnsi="Times New Roman" w:cs="Times New Roman"/>
          <w:b/>
          <w:iCs/>
          <w:sz w:val="28"/>
          <w:szCs w:val="28"/>
        </w:rPr>
        <w:softHyphen/>
      </w:r>
      <w:r w:rsidRPr="002E047A">
        <w:rPr>
          <w:rFonts w:ascii="Times New Roman" w:eastAsia="Times New Roman" w:hAnsi="Times New Roman" w:cs="Times New Roman"/>
          <w:b/>
          <w:iCs/>
          <w:sz w:val="28"/>
          <w:szCs w:val="28"/>
        </w:rPr>
        <w:softHyphen/>
      </w:r>
    </w:p>
    <w:p w:rsidR="00B15214" w:rsidRPr="002E047A" w:rsidRDefault="00B15214" w:rsidP="00A16D82">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Thực hiện </w:t>
      </w:r>
      <w:r w:rsidR="00A16D82" w:rsidRPr="002E047A">
        <w:rPr>
          <w:rStyle w:val="fontstyle01"/>
          <w:color w:val="auto"/>
        </w:rPr>
        <w:t>Quyết định số 1260/QĐ-TTg ngày</w:t>
      </w:r>
      <w:r w:rsidR="00A16D82" w:rsidRPr="002E047A">
        <w:rPr>
          <w:sz w:val="28"/>
          <w:szCs w:val="28"/>
        </w:rPr>
        <w:t xml:space="preserve"> </w:t>
      </w:r>
      <w:r w:rsidR="00A16D82" w:rsidRPr="002E047A">
        <w:rPr>
          <w:rStyle w:val="fontstyle01"/>
          <w:color w:val="auto"/>
        </w:rPr>
        <w:t>19 tháng 7 năm 2021 của Thủ tướng Chính Phủ về phê duyệt Chương trình “Tăng cường</w:t>
      </w:r>
      <w:r w:rsidR="00A16D82" w:rsidRPr="002E047A">
        <w:rPr>
          <w:sz w:val="28"/>
          <w:szCs w:val="28"/>
        </w:rPr>
        <w:t xml:space="preserve"> </w:t>
      </w:r>
      <w:r w:rsidR="00A16D82" w:rsidRPr="002E047A">
        <w:rPr>
          <w:rStyle w:val="fontstyle01"/>
          <w:color w:val="auto"/>
        </w:rPr>
        <w:t>công tác phổ biến, giáo dục pháp luật trong các cơ sở giáo dục nghề nghiệp giai</w:t>
      </w:r>
      <w:r w:rsidR="00A16D82" w:rsidRPr="002E047A">
        <w:rPr>
          <w:sz w:val="28"/>
          <w:szCs w:val="28"/>
        </w:rPr>
        <w:t xml:space="preserve"> </w:t>
      </w:r>
      <w:r w:rsidR="00A16D82" w:rsidRPr="002E047A">
        <w:rPr>
          <w:rStyle w:val="fontstyle01"/>
          <w:color w:val="auto"/>
        </w:rPr>
        <w:t>đoạn 2022 - 2027”</w:t>
      </w:r>
      <w:r w:rsidRPr="002E047A">
        <w:rPr>
          <w:rFonts w:ascii="Times New Roman" w:eastAsia="Times New Roman" w:hAnsi="Times New Roman" w:cs="Times New Roman"/>
          <w:iCs/>
          <w:sz w:val="28"/>
          <w:szCs w:val="28"/>
        </w:rPr>
        <w:t>, Ủy ban nhân dân tỉnh Thừa Thiên Huế ban hành Chương trình thực hiện trên địa bàn tỉnh như sau:</w:t>
      </w:r>
    </w:p>
    <w:p w:rsidR="00B15214" w:rsidRPr="002E047A" w:rsidRDefault="00B15214" w:rsidP="00E56871">
      <w:pPr>
        <w:spacing w:after="0" w:line="276" w:lineRule="auto"/>
        <w:ind w:firstLine="720"/>
        <w:jc w:val="both"/>
        <w:rPr>
          <w:rFonts w:ascii="Times New Roman" w:eastAsia="Times New Roman" w:hAnsi="Times New Roman" w:cs="Times New Roman"/>
          <w:b/>
          <w:iCs/>
          <w:sz w:val="28"/>
          <w:szCs w:val="28"/>
        </w:rPr>
      </w:pPr>
      <w:r w:rsidRPr="002E047A">
        <w:rPr>
          <w:rFonts w:ascii="Times New Roman" w:eastAsia="Times New Roman" w:hAnsi="Times New Roman" w:cs="Times New Roman"/>
          <w:b/>
          <w:iCs/>
          <w:sz w:val="28"/>
          <w:szCs w:val="28"/>
        </w:rPr>
        <w:t>I. MỤC TIÊU</w:t>
      </w:r>
    </w:p>
    <w:p w:rsidR="00B15214" w:rsidRPr="002E047A" w:rsidRDefault="00B15214" w:rsidP="00E56871">
      <w:pPr>
        <w:spacing w:after="0" w:line="276" w:lineRule="auto"/>
        <w:ind w:firstLine="720"/>
        <w:jc w:val="both"/>
        <w:rPr>
          <w:rFonts w:ascii="Times New Roman" w:eastAsia="Times New Roman" w:hAnsi="Times New Roman" w:cs="Times New Roman"/>
          <w:b/>
          <w:iCs/>
          <w:sz w:val="28"/>
          <w:szCs w:val="28"/>
        </w:rPr>
      </w:pPr>
      <w:r w:rsidRPr="002E047A">
        <w:rPr>
          <w:rFonts w:ascii="Times New Roman" w:eastAsia="Times New Roman" w:hAnsi="Times New Roman" w:cs="Times New Roman"/>
          <w:b/>
          <w:iCs/>
          <w:sz w:val="28"/>
          <w:szCs w:val="28"/>
        </w:rPr>
        <w:t xml:space="preserve">1. Mục tiêu </w:t>
      </w:r>
      <w:r w:rsidR="00A16D82" w:rsidRPr="002E047A">
        <w:rPr>
          <w:rFonts w:ascii="Times New Roman" w:eastAsia="Times New Roman" w:hAnsi="Times New Roman" w:cs="Times New Roman"/>
          <w:b/>
          <w:iCs/>
          <w:sz w:val="28"/>
          <w:szCs w:val="28"/>
        </w:rPr>
        <w:t>chung</w:t>
      </w:r>
    </w:p>
    <w:p w:rsidR="00B15214" w:rsidRPr="002E047A" w:rsidRDefault="00B15214" w:rsidP="00E56871">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 xml:space="preserve">Thực hiện có hiệu quả Chương trình </w:t>
      </w:r>
      <w:r w:rsidR="00A16D82" w:rsidRPr="002E047A">
        <w:rPr>
          <w:rStyle w:val="fontstyle01"/>
          <w:color w:val="auto"/>
        </w:rPr>
        <w:t>“Tăng cường</w:t>
      </w:r>
      <w:r w:rsidR="00A16D82" w:rsidRPr="002E047A">
        <w:rPr>
          <w:sz w:val="28"/>
          <w:szCs w:val="28"/>
        </w:rPr>
        <w:t xml:space="preserve"> </w:t>
      </w:r>
      <w:r w:rsidR="00A16D82" w:rsidRPr="002E047A">
        <w:rPr>
          <w:rStyle w:val="fontstyle01"/>
          <w:color w:val="auto"/>
        </w:rPr>
        <w:t>công tác phổ biến, giáo dục pháp luật trong các cơ sở giáo dục nghề nghiệp giai</w:t>
      </w:r>
      <w:r w:rsidR="00A16D82" w:rsidRPr="002E047A">
        <w:rPr>
          <w:sz w:val="28"/>
          <w:szCs w:val="28"/>
        </w:rPr>
        <w:t xml:space="preserve"> </w:t>
      </w:r>
      <w:r w:rsidR="00A16D82" w:rsidRPr="002E047A">
        <w:rPr>
          <w:rStyle w:val="fontstyle01"/>
          <w:color w:val="auto"/>
        </w:rPr>
        <w:t>đoạn 2022 - 2027” Quyết định số 1260/QĐ-TTg ngày</w:t>
      </w:r>
      <w:r w:rsidR="00A16D82" w:rsidRPr="002E047A">
        <w:rPr>
          <w:sz w:val="28"/>
          <w:szCs w:val="28"/>
        </w:rPr>
        <w:t xml:space="preserve"> </w:t>
      </w:r>
      <w:r w:rsidR="00A16D82" w:rsidRPr="002E047A">
        <w:rPr>
          <w:rStyle w:val="fontstyle01"/>
          <w:color w:val="auto"/>
        </w:rPr>
        <w:t>19 tháng 7 năm 2021 của Thủ tướng Chính Phủ</w:t>
      </w:r>
      <w:r w:rsidRPr="002E047A">
        <w:rPr>
          <w:rFonts w:ascii="Times New Roman" w:eastAsia="Times New Roman" w:hAnsi="Times New Roman" w:cs="Times New Roman"/>
          <w:iCs/>
          <w:sz w:val="28"/>
          <w:szCs w:val="28"/>
        </w:rPr>
        <w:t xml:space="preserve">. </w:t>
      </w:r>
      <w:r w:rsidR="0059734C" w:rsidRPr="002E047A">
        <w:rPr>
          <w:rFonts w:ascii="Times New Roman" w:hAnsi="Times New Roman" w:cs="Times New Roman"/>
          <w:sz w:val="28"/>
          <w:szCs w:val="28"/>
          <w:lang w:val="vi-VN"/>
        </w:rPr>
        <w:t>Nâng cao</w:t>
      </w:r>
      <w:r w:rsidR="0059734C" w:rsidRPr="002E047A">
        <w:rPr>
          <w:rFonts w:ascii="Times New Roman" w:hAnsi="Times New Roman" w:cs="Times New Roman"/>
          <w:sz w:val="28"/>
          <w:szCs w:val="28"/>
          <w:lang w:val="sv-SE"/>
        </w:rPr>
        <w:t xml:space="preserve"> chất lượng, </w:t>
      </w:r>
      <w:r w:rsidR="0059734C" w:rsidRPr="002E047A">
        <w:rPr>
          <w:rFonts w:ascii="Times New Roman" w:eastAsia="SimSun" w:hAnsi="Times New Roman" w:cs="Times New Roman"/>
          <w:sz w:val="28"/>
          <w:szCs w:val="28"/>
          <w:lang w:val="sv-SE"/>
        </w:rPr>
        <w:t>hiệu quả trong công tác tuyên truyền, phổ biến, giáo dục pháp luật (sau đây viết tắt là PBGDPL) trong các cơ sở</w:t>
      </w:r>
      <w:r w:rsidR="0059734C" w:rsidRPr="002E047A">
        <w:rPr>
          <w:rFonts w:ascii="Times New Roman" w:eastAsia="SimSun" w:hAnsi="Times New Roman" w:cs="Times New Roman"/>
          <w:sz w:val="28"/>
          <w:szCs w:val="28"/>
          <w:lang w:val="vi-VN"/>
        </w:rPr>
        <w:t xml:space="preserve"> hoạt động</w:t>
      </w:r>
      <w:r w:rsidR="0059734C" w:rsidRPr="002E047A">
        <w:rPr>
          <w:rFonts w:ascii="Times New Roman" w:eastAsia="SimSun" w:hAnsi="Times New Roman" w:cs="Times New Roman"/>
          <w:sz w:val="28"/>
          <w:szCs w:val="28"/>
          <w:lang w:val="sv-SE"/>
        </w:rPr>
        <w:t xml:space="preserve"> giáo dục nghề nghiệp </w:t>
      </w:r>
      <w:r w:rsidR="0059734C" w:rsidRPr="002E047A">
        <w:rPr>
          <w:rFonts w:ascii="Times New Roman" w:hAnsi="Times New Roman" w:cs="Times New Roman"/>
          <w:sz w:val="28"/>
          <w:szCs w:val="28"/>
          <w:lang w:val="vi-VN"/>
        </w:rPr>
        <w:t>(trường cao đẳng, trường trung cấp, trung tâm giáo dục nghề nghiệp, trung tâm giáo dục nghề nghiệp - giáo dục thường xuyên và doanh nghiệp có tham gia hoạt động giáo dục nghề nghiệp)</w:t>
      </w:r>
      <w:r w:rsidR="0059734C" w:rsidRPr="002E047A">
        <w:rPr>
          <w:rFonts w:ascii="Times New Roman" w:eastAsia="SimSun" w:hAnsi="Times New Roman" w:cs="Times New Roman"/>
          <w:sz w:val="28"/>
          <w:szCs w:val="28"/>
          <w:lang w:val="sv-SE"/>
        </w:rPr>
        <w:t xml:space="preserve">. </w:t>
      </w:r>
      <w:r w:rsidR="0059734C" w:rsidRPr="002E047A">
        <w:rPr>
          <w:rFonts w:ascii="Times New Roman" w:hAnsi="Times New Roman" w:cs="Times New Roman"/>
          <w:sz w:val="28"/>
          <w:szCs w:val="28"/>
          <w:lang w:val="vi-VN"/>
        </w:rPr>
        <w:t xml:space="preserve">Tạo chuyển biến mạnh mẽ trong nhận thức, nâng cao ý thức tuân thủ, chấp hành nghiêm pháp luật; hình thành thói quen tự giác học tập, tìm hiểu pháp luật; xây dựng lối sống, học tập, làm việc theo pháp luật </w:t>
      </w:r>
      <w:r w:rsidR="0059734C" w:rsidRPr="002E047A">
        <w:rPr>
          <w:rFonts w:ascii="Times New Roman" w:hAnsi="Times New Roman" w:cs="Times New Roman"/>
          <w:sz w:val="28"/>
          <w:szCs w:val="28"/>
          <w:lang w:val="sv-SE"/>
        </w:rPr>
        <w:t>của người học, nhà giáo, cán bộ quản lý</w:t>
      </w:r>
      <w:r w:rsidR="0059734C" w:rsidRPr="002E047A">
        <w:rPr>
          <w:rFonts w:ascii="Times New Roman" w:hAnsi="Times New Roman" w:cs="Times New Roman"/>
          <w:sz w:val="28"/>
          <w:szCs w:val="28"/>
          <w:lang w:val="vi-VN"/>
        </w:rPr>
        <w:t xml:space="preserve">, </w:t>
      </w:r>
      <w:r w:rsidR="0059734C" w:rsidRPr="002E047A">
        <w:rPr>
          <w:rFonts w:ascii="Times New Roman" w:hAnsi="Times New Roman" w:cs="Times New Roman"/>
          <w:sz w:val="28"/>
          <w:szCs w:val="28"/>
          <w:lang w:val="sv-SE"/>
        </w:rPr>
        <w:t>viên chức, người lao động</w:t>
      </w:r>
      <w:r w:rsidR="0059734C" w:rsidRPr="002E047A">
        <w:rPr>
          <w:rFonts w:ascii="Times New Roman" w:hAnsi="Times New Roman" w:cs="Times New Roman"/>
          <w:sz w:val="28"/>
          <w:szCs w:val="28"/>
          <w:lang w:val="vi-VN"/>
        </w:rPr>
        <w:t xml:space="preserve"> trong các cơ sở hoạt động giáo dục nghề nghiệp</w:t>
      </w:r>
      <w:r w:rsidR="00891D3B">
        <w:rPr>
          <w:rFonts w:ascii="Times New Roman" w:eastAsia="Times New Roman" w:hAnsi="Times New Roman" w:cs="Times New Roman"/>
          <w:iCs/>
          <w:sz w:val="28"/>
          <w:szCs w:val="28"/>
        </w:rPr>
        <w:t>;</w:t>
      </w:r>
    </w:p>
    <w:p w:rsidR="00B15214" w:rsidRPr="002E047A" w:rsidRDefault="00B15214" w:rsidP="00E56871">
      <w:pPr>
        <w:spacing w:after="0" w:line="276" w:lineRule="auto"/>
        <w:ind w:firstLine="720"/>
        <w:jc w:val="both"/>
        <w:rPr>
          <w:rFonts w:ascii="Times New Roman" w:eastAsia="Times New Roman" w:hAnsi="Times New Roman" w:cs="Times New Roman"/>
          <w:b/>
          <w:iCs/>
          <w:sz w:val="28"/>
          <w:szCs w:val="28"/>
        </w:rPr>
      </w:pPr>
      <w:r w:rsidRPr="002E047A">
        <w:rPr>
          <w:rFonts w:ascii="Times New Roman" w:eastAsia="Times New Roman" w:hAnsi="Times New Roman" w:cs="Times New Roman"/>
          <w:b/>
          <w:iCs/>
          <w:sz w:val="28"/>
          <w:szCs w:val="28"/>
        </w:rPr>
        <w:t>2. Mục tiêu cụ thể</w:t>
      </w:r>
    </w:p>
    <w:p w:rsidR="007D42E4" w:rsidRPr="002E047A" w:rsidRDefault="007D42E4" w:rsidP="007D42E4">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a) Đào tạo, bồi dưỡng, phát triển được khoảng 60 giáo viên, giảng viên giảng dạy môn học Pháp luật, cán bộ quản lý cơ sở giáo dục nghề nghiệp, tuyên truyền viên, báo cáo viên pháp luật theo bộ chương trình, tài liệu của Chương trình để trở thành đội ngũ hạt nhân thực hiện công tác tuyên truyền, PBGDPL trong các cơ sở hoạt động giáo dục nghề nghiệp</w:t>
      </w:r>
      <w:r w:rsidR="00891D3B">
        <w:rPr>
          <w:rFonts w:ascii="Times New Roman" w:eastAsia="Times New Roman" w:hAnsi="Times New Roman" w:cs="Times New Roman"/>
          <w:iCs/>
          <w:sz w:val="28"/>
          <w:szCs w:val="28"/>
        </w:rPr>
        <w:t>;</w:t>
      </w:r>
    </w:p>
    <w:p w:rsidR="007D42E4" w:rsidRPr="002E047A" w:rsidRDefault="007D42E4" w:rsidP="007D42E4">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 xml:space="preserve">b) Phấn đấu 90 - 100% cơ sở hoạt động giáo dục nghề nghiệp tổ chức tuyên truyền, PBGDPL theo bộ chương trình, giáo trình, tài liệu PBGDPL cho người học, </w:t>
      </w:r>
      <w:r w:rsidRPr="002E047A">
        <w:rPr>
          <w:rFonts w:ascii="Times New Roman" w:eastAsia="Times New Roman" w:hAnsi="Times New Roman" w:cs="Times New Roman"/>
          <w:iCs/>
          <w:sz w:val="28"/>
          <w:szCs w:val="28"/>
        </w:rPr>
        <w:lastRenderedPageBreak/>
        <w:t>nhà giáo, cán bộ quản lý, viên chức, người lao động trong đơn vị. Bảo đảm nội dung tuyên truyền, PBGDPL có trọng tâm, trọng điểm, phù hợp với từng nhóm đối tượng, từng cơ sở; tập trung vào những vấn đề mà người học, xã hội quan tâm; kết hợp giữa công tác giáo dục pháp luật với công tác giáo dục chính trị, tư tưởng, đạo đức, lối sống, kỹ năng sống, trách nhiệm nghề nghiệp cho người học, nhà giáo, cán bộ quản lý, viên chức, người lao động;</w:t>
      </w:r>
    </w:p>
    <w:p w:rsidR="007D42E4" w:rsidRPr="002E047A" w:rsidRDefault="007D42E4" w:rsidP="007D42E4">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c) Phấn đấu 100% người học, nhà giáo, cán bộ quản lý, viên chức và người lao động trong các trường cao đẳng, trường trung cấp  được tuyên truyền, phổ biến, thông tin đầy đủ, rộng rãi về pháp luật giáo dục nghề nghiệp, các nội dung pháp luật liên quan trực tiếp đến ngành, nghề đào tạo, vị trí việc làm sau khi tốt nghiệp nhằm giúp người học nhận thức và thực hiện tốt các quy định của pháp luật;</w:t>
      </w:r>
    </w:p>
    <w:p w:rsidR="007D42E4" w:rsidRPr="002E047A" w:rsidRDefault="007D42E4" w:rsidP="007D42E4">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d) Phấn đấu 100% người học trong các cơ sở hoạt động giáo dục nghề nghiệp thuộc đối tượng học xong đi làm việc ở nước ngoài theo hợp đồng được thông tin, phổ biến các quy định pháp luật Việt Nam và pháp luật nước sở tại trong các lĩnh vực liên quan trực tiếp đến quyền, nghĩa vụ, đời sống, công việc, vị trí việc làm sẽ đảm nhận;</w:t>
      </w:r>
    </w:p>
    <w:p w:rsidR="007D42E4" w:rsidRPr="002E047A" w:rsidRDefault="007D42E4" w:rsidP="007D42E4">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đ) Phấn đấu 100% trường cao đẳng, trường trung cấp triển khai công tác tuyên truyền, PBGDPL theo chương trình giáo dục chính khóa kết hợp với hoạt động ngoại khóa, tham quan thực tế tại các cơ quan, đơn vị thi hành pháp luật, cơ quan tư pháp; tích hợp, lồng ghép nội dung phổ biến, giáo dục pháp luật bảo đảm phù hợp với hoạt động giáo dục chính trị đầu khóa, trong môn học Pháp luật và một số môn học khác theo chương trình đào tạo;</w:t>
      </w:r>
    </w:p>
    <w:p w:rsidR="007D42E4" w:rsidRPr="002E047A" w:rsidRDefault="007D42E4" w:rsidP="007D42E4">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e) Hoàn thành bộ chương trình, tài liệu tuyên truyền, PBGDPL theo từng nhóm đối tượng của Chương trình; rà soát chương trình môn học Pháp luật trình độ cao đẳng, trình độ trung cấp. Công khai nội dung tuyên truyền, PBGDPL trong các cơ sở hoạt động</w:t>
      </w:r>
      <w:r w:rsidR="00A331B1">
        <w:rPr>
          <w:rFonts w:ascii="Times New Roman" w:eastAsia="Times New Roman" w:hAnsi="Times New Roman" w:cs="Times New Roman"/>
          <w:iCs/>
          <w:sz w:val="28"/>
          <w:szCs w:val="28"/>
        </w:rPr>
        <w:t xml:space="preserve"> giáo dục nghề nghiệp trên Cổng </w:t>
      </w:r>
      <w:r w:rsidR="00A331B1" w:rsidRPr="002E047A">
        <w:rPr>
          <w:rFonts w:ascii="Times New Roman" w:eastAsia="Times New Roman" w:hAnsi="Times New Roman" w:cs="Times New Roman"/>
          <w:iCs/>
          <w:sz w:val="28"/>
          <w:szCs w:val="28"/>
        </w:rPr>
        <w:t>thông tin điện tử của tỉnh và Trang thông tin điện tử huyện, thị xã và thành phố Huế</w:t>
      </w:r>
      <w:r w:rsidRPr="002E047A">
        <w:rPr>
          <w:rFonts w:ascii="Times New Roman" w:eastAsia="Times New Roman" w:hAnsi="Times New Roman" w:cs="Times New Roman"/>
          <w:iCs/>
          <w:sz w:val="28"/>
          <w:szCs w:val="28"/>
        </w:rPr>
        <w:t>;</w:t>
      </w:r>
    </w:p>
    <w:p w:rsidR="007D42E4" w:rsidRPr="002E047A" w:rsidRDefault="007D42E4" w:rsidP="007D42E4">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g) Phấn đấu 70% cơ sở hoạt động giáo dục nghề nghiệp, trong đó 100% trường cao đẳng, trường trung cấp phát huy hiệu quả hoạt động hiện có của thư viện điện tử, tủ sách điện tử và học liệu được số hóa (bài giảng, tài liệu, sách tham khảo); thiết lập diễn đàn trao đổi trực tuyến về tuyên truyền, PBGDPL để phục vụ việc học tập, giảng dạy, nghiên cứu của người học, nhà giáo, viên chức, cán bộ quản lý, người lao động và phục vụ công tác tuyên truyền, PBGDPL trong cơ sở hoạt động giáo dục nghề nghiệp.</w:t>
      </w:r>
    </w:p>
    <w:p w:rsidR="007D42E4" w:rsidRPr="002E047A" w:rsidRDefault="007D42E4" w:rsidP="007D42E4">
      <w:pPr>
        <w:spacing w:after="0" w:line="276" w:lineRule="auto"/>
        <w:ind w:firstLine="720"/>
        <w:jc w:val="both"/>
        <w:rPr>
          <w:rFonts w:ascii="Times New Roman" w:eastAsia="Times New Roman" w:hAnsi="Times New Roman" w:cs="Times New Roman"/>
          <w:b/>
          <w:iCs/>
          <w:sz w:val="28"/>
          <w:szCs w:val="28"/>
        </w:rPr>
      </w:pPr>
      <w:r w:rsidRPr="002E047A">
        <w:rPr>
          <w:rFonts w:ascii="Times New Roman" w:eastAsia="Times New Roman" w:hAnsi="Times New Roman" w:cs="Times New Roman"/>
          <w:b/>
          <w:iCs/>
          <w:sz w:val="28"/>
          <w:szCs w:val="28"/>
        </w:rPr>
        <w:t xml:space="preserve">II. </w:t>
      </w:r>
      <w:bookmarkStart w:id="0" w:name="_Toc63027940"/>
      <w:bookmarkStart w:id="1" w:name="_Toc63080281"/>
      <w:r w:rsidRPr="002E047A">
        <w:rPr>
          <w:rFonts w:ascii="Times New Roman" w:eastAsia="Times New Roman" w:hAnsi="Times New Roman" w:cs="Times New Roman"/>
          <w:b/>
          <w:iCs/>
          <w:sz w:val="28"/>
          <w:szCs w:val="28"/>
        </w:rPr>
        <w:t>ĐỐI TƯỢNG THỰC HIỆN CHƯƠNG TRÌNH</w:t>
      </w:r>
    </w:p>
    <w:bookmarkEnd w:id="0"/>
    <w:bookmarkEnd w:id="1"/>
    <w:p w:rsidR="007D42E4" w:rsidRPr="002E047A" w:rsidRDefault="007D42E4" w:rsidP="007D42E4">
      <w:pPr>
        <w:spacing w:after="0" w:line="276" w:lineRule="auto"/>
        <w:ind w:firstLine="720"/>
        <w:jc w:val="both"/>
        <w:rPr>
          <w:rFonts w:ascii="Times New Roman" w:eastAsia="Times New Roman" w:hAnsi="Times New Roman" w:cs="Times New Roman"/>
          <w:iCs/>
          <w:sz w:val="28"/>
          <w:szCs w:val="28"/>
        </w:rPr>
      </w:pPr>
      <w:r w:rsidRPr="00755A26">
        <w:rPr>
          <w:rFonts w:ascii="Times New Roman" w:eastAsia="Times New Roman" w:hAnsi="Times New Roman" w:cs="Times New Roman"/>
          <w:b/>
          <w:iCs/>
          <w:sz w:val="28"/>
          <w:szCs w:val="28"/>
        </w:rPr>
        <w:lastRenderedPageBreak/>
        <w:t>1.</w:t>
      </w:r>
      <w:r w:rsidRPr="002E047A">
        <w:rPr>
          <w:rFonts w:ascii="Times New Roman" w:eastAsia="Times New Roman" w:hAnsi="Times New Roman" w:cs="Times New Roman"/>
          <w:iCs/>
          <w:sz w:val="28"/>
          <w:szCs w:val="28"/>
        </w:rPr>
        <w:t xml:space="preserve"> Người học các chương trình đào tạo trình độ cao đẳng, trình độ trung cấp, trình độ sơ cấp và các chương trình đào tạo nghề nghiệp khác trong các cơ sở hoạt động giáo dục nghề nghiệp.</w:t>
      </w:r>
    </w:p>
    <w:p w:rsidR="007D42E4" w:rsidRPr="002E047A" w:rsidRDefault="007D42E4" w:rsidP="007D42E4">
      <w:pPr>
        <w:spacing w:after="0" w:line="276" w:lineRule="auto"/>
        <w:ind w:firstLine="720"/>
        <w:jc w:val="both"/>
        <w:rPr>
          <w:rFonts w:ascii="Times New Roman" w:eastAsia="Times New Roman" w:hAnsi="Times New Roman" w:cs="Times New Roman"/>
          <w:iCs/>
          <w:sz w:val="28"/>
          <w:szCs w:val="28"/>
        </w:rPr>
      </w:pPr>
      <w:r w:rsidRPr="00755A26">
        <w:rPr>
          <w:rFonts w:ascii="Times New Roman" w:eastAsia="Times New Roman" w:hAnsi="Times New Roman" w:cs="Times New Roman"/>
          <w:b/>
          <w:iCs/>
          <w:sz w:val="28"/>
          <w:szCs w:val="28"/>
        </w:rPr>
        <w:t>2.</w:t>
      </w:r>
      <w:r w:rsidRPr="002E047A">
        <w:rPr>
          <w:rFonts w:ascii="Times New Roman" w:eastAsia="Times New Roman" w:hAnsi="Times New Roman" w:cs="Times New Roman"/>
          <w:iCs/>
          <w:sz w:val="28"/>
          <w:szCs w:val="28"/>
        </w:rPr>
        <w:t xml:space="preserve"> Đội ngũ giảng viên, giáo viên giảng dạy môn học Pháp luật tại các trường cao đẳng, trường trung cấp và đội ngũ tuyên truyền viên, báo cáo viên thực hiện công tác tuyên truyền, PBGDPL.</w:t>
      </w:r>
    </w:p>
    <w:p w:rsidR="007D42E4" w:rsidRPr="002E047A" w:rsidRDefault="007D42E4" w:rsidP="007D42E4">
      <w:pPr>
        <w:spacing w:after="0" w:line="276" w:lineRule="auto"/>
        <w:ind w:firstLine="720"/>
        <w:jc w:val="both"/>
        <w:rPr>
          <w:rFonts w:ascii="Times New Roman" w:eastAsia="Times New Roman" w:hAnsi="Times New Roman" w:cs="Times New Roman"/>
          <w:iCs/>
          <w:sz w:val="28"/>
          <w:szCs w:val="28"/>
        </w:rPr>
      </w:pPr>
      <w:r w:rsidRPr="00755A26">
        <w:rPr>
          <w:rFonts w:ascii="Times New Roman" w:eastAsia="Times New Roman" w:hAnsi="Times New Roman" w:cs="Times New Roman"/>
          <w:b/>
          <w:iCs/>
          <w:sz w:val="28"/>
          <w:szCs w:val="28"/>
        </w:rPr>
        <w:t>3.</w:t>
      </w:r>
      <w:r w:rsidRPr="002E047A">
        <w:rPr>
          <w:rFonts w:ascii="Times New Roman" w:eastAsia="Times New Roman" w:hAnsi="Times New Roman" w:cs="Times New Roman"/>
          <w:iCs/>
          <w:sz w:val="28"/>
          <w:szCs w:val="28"/>
        </w:rPr>
        <w:t xml:space="preserve"> Đội ngũ nhà giáo, cán bộ quản lý, viên chức và người lao động.</w:t>
      </w:r>
    </w:p>
    <w:p w:rsidR="00A17D0F" w:rsidRPr="002E047A" w:rsidRDefault="00A17D0F" w:rsidP="0043566F">
      <w:pPr>
        <w:spacing w:after="0" w:line="276" w:lineRule="auto"/>
        <w:ind w:firstLine="720"/>
        <w:jc w:val="both"/>
        <w:rPr>
          <w:rFonts w:ascii="Times New Roman" w:eastAsia="Times New Roman" w:hAnsi="Times New Roman" w:cs="Times New Roman"/>
          <w:b/>
          <w:iCs/>
          <w:sz w:val="28"/>
          <w:szCs w:val="28"/>
        </w:rPr>
      </w:pPr>
      <w:r w:rsidRPr="002E047A">
        <w:rPr>
          <w:rFonts w:ascii="Times New Roman" w:eastAsia="Times New Roman" w:hAnsi="Times New Roman" w:cs="Times New Roman"/>
          <w:b/>
          <w:iCs/>
          <w:sz w:val="28"/>
          <w:szCs w:val="28"/>
        </w:rPr>
        <w:t>III. CÁC  NHIỆM VỤ TRỌNG TÂM VÀ GIẢI PHÁP THỰC HIỆN</w:t>
      </w:r>
    </w:p>
    <w:p w:rsidR="00A17D0F" w:rsidRPr="00755A26" w:rsidRDefault="00A17D0F" w:rsidP="0043566F">
      <w:pPr>
        <w:spacing w:after="0" w:line="276" w:lineRule="auto"/>
        <w:ind w:firstLine="720"/>
        <w:jc w:val="both"/>
        <w:rPr>
          <w:rFonts w:ascii="Times New Roman" w:eastAsia="Times New Roman" w:hAnsi="Times New Roman" w:cs="Times New Roman"/>
          <w:b/>
          <w:iCs/>
          <w:sz w:val="28"/>
          <w:szCs w:val="28"/>
        </w:rPr>
      </w:pPr>
      <w:r w:rsidRPr="00755A26">
        <w:rPr>
          <w:rFonts w:ascii="Times New Roman" w:eastAsia="Times New Roman" w:hAnsi="Times New Roman" w:cs="Times New Roman"/>
          <w:b/>
          <w:iCs/>
          <w:sz w:val="28"/>
          <w:szCs w:val="28"/>
        </w:rPr>
        <w:t>1. Tăng cường sự lãnh đạo, chỉ đạo của các cấp ủy Đảng và trách nhiệm của người đứng đầu cơ sở hoạt động giáo dục nghề nghiệp trong công tác tuyên truyền, PBGDPL</w:t>
      </w:r>
    </w:p>
    <w:p w:rsidR="00A17D0F" w:rsidRPr="002E047A" w:rsidRDefault="00A17D0F" w:rsidP="0043566F">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 xml:space="preserve">a) Phổ biến, quán triệt các chủ trương của Đảng, quy định của Nhà nước về PBGDPL trong </w:t>
      </w:r>
      <w:r w:rsidR="004C2661" w:rsidRPr="002E047A">
        <w:rPr>
          <w:rFonts w:ascii="Times New Roman" w:eastAsia="Times New Roman" w:hAnsi="Times New Roman" w:cs="Times New Roman"/>
          <w:iCs/>
          <w:sz w:val="28"/>
          <w:szCs w:val="28"/>
        </w:rPr>
        <w:t xml:space="preserve">các </w:t>
      </w:r>
      <w:r w:rsidRPr="002E047A">
        <w:rPr>
          <w:rFonts w:ascii="Times New Roman" w:eastAsia="Times New Roman" w:hAnsi="Times New Roman" w:cs="Times New Roman"/>
          <w:iCs/>
          <w:sz w:val="28"/>
          <w:szCs w:val="28"/>
        </w:rPr>
        <w:t>cơ sở hoạt động giáo dục nghề nghiệp. Đồng thời, nâng cao nhận thức, phát huy vai trò, trách nhiệm, tính tích cực, tính tự giác của người đứng đầu, của mỗi người học, nhà giáo, cán bộ quản lý, viên chức và người lao động trong công tác tuyên truyền, PBGDPL;</w:t>
      </w:r>
    </w:p>
    <w:p w:rsidR="00A17D0F" w:rsidRPr="002E047A" w:rsidRDefault="00A17D0F" w:rsidP="0043566F">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b) Đưa nhiệm vụ tuyên truyền, PBGDPL vào kế hoạch năm học, khóa học (gồm chương trình sinh hoạt chính trị đầu khóa đối với khóa mới và chương trình sinh hoạt chính trị bổ sung đối với kh</w:t>
      </w:r>
      <w:r w:rsidR="004C2661" w:rsidRPr="002E047A">
        <w:rPr>
          <w:rFonts w:ascii="Times New Roman" w:eastAsia="Times New Roman" w:hAnsi="Times New Roman" w:cs="Times New Roman"/>
          <w:iCs/>
          <w:sz w:val="28"/>
          <w:szCs w:val="28"/>
        </w:rPr>
        <w:t xml:space="preserve">óa </w:t>
      </w:r>
      <w:r w:rsidRPr="002E047A">
        <w:rPr>
          <w:rFonts w:ascii="Times New Roman" w:eastAsia="Times New Roman" w:hAnsi="Times New Roman" w:cs="Times New Roman"/>
          <w:iCs/>
          <w:sz w:val="28"/>
          <w:szCs w:val="28"/>
        </w:rPr>
        <w:t>đang học). Xác định việc hoàn thành nhiệm vụ tuyên truyền, PBGDPL là một trong những tiêu chí đánh giá mức độ hoàn thành nhiệm vụ của cơ quan, đơn vị và cá nhân trong cơ sở hoạt động giáo dục nghề nghiệp;</w:t>
      </w:r>
    </w:p>
    <w:p w:rsidR="00A17D0F" w:rsidRPr="002E047A" w:rsidRDefault="00A17D0F" w:rsidP="0043566F">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c) Tăng cường công tác kiểm tra, giám sát hoạt động tuyên truyền, PBGDPL trong các cơ sở hoạt động giáo dục nghề nghiệp ở địa phương.</w:t>
      </w:r>
    </w:p>
    <w:p w:rsidR="00A17D0F" w:rsidRPr="00755A26" w:rsidRDefault="00A17D0F" w:rsidP="0043566F">
      <w:pPr>
        <w:spacing w:after="0" w:line="276" w:lineRule="auto"/>
        <w:ind w:firstLine="720"/>
        <w:jc w:val="both"/>
        <w:rPr>
          <w:rFonts w:ascii="Times New Roman" w:eastAsia="Times New Roman" w:hAnsi="Times New Roman" w:cs="Times New Roman"/>
          <w:b/>
          <w:iCs/>
          <w:sz w:val="28"/>
          <w:szCs w:val="28"/>
        </w:rPr>
      </w:pPr>
      <w:r w:rsidRPr="00755A26">
        <w:rPr>
          <w:rFonts w:ascii="Times New Roman" w:eastAsia="Times New Roman" w:hAnsi="Times New Roman" w:cs="Times New Roman"/>
          <w:b/>
          <w:iCs/>
          <w:sz w:val="28"/>
          <w:szCs w:val="28"/>
        </w:rPr>
        <w:t>2. Xây dựng, biên soạn chương trình, giáo trình, tài liệu tuyên truyền, PBGDPL trong các cơ sở hoạt động giáo dục nghề nghiệp</w:t>
      </w:r>
    </w:p>
    <w:p w:rsidR="00A17D0F" w:rsidRPr="002E047A" w:rsidRDefault="00A17D0F" w:rsidP="0043566F">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a) Rà soát, chỉnh sửa để chuẩn hóa bộ chương trình, giáo trình, tài liệu hỗ trợ, tài liệu tham khảo phục vụ việc giảng dạy và học tập môn học Pháp luật trình độ cao đẳng, trình độ trung cấp;</w:t>
      </w:r>
    </w:p>
    <w:p w:rsidR="00A17D0F" w:rsidRPr="002E047A" w:rsidRDefault="00A17D0F" w:rsidP="0043566F">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b) Xây dựng, biên soạn bộ chương trình, tài liệu tuyên truyền, PBGDPL phù hợp với từng nhóm đối tượng của Chương trình, gồm: Chương trình, tài liệu dành cho người học trong các cơ sở hoạt động giáo dục nghề nghiệp; Chương trình, tài liệu dành cho nhà giáo, cán bộ quản lý, viên chức, người lao động trong các cơ sở hoạt động giáo dục nghề nghiệp; Chương trình, tài liệu dành cho đội ngũ làm công tác tuyên truyền, PBGDPL trong các cơ sở hoạt động giáo dục nghề nghiệp;</w:t>
      </w:r>
    </w:p>
    <w:p w:rsidR="00A17D0F" w:rsidRPr="002E047A" w:rsidRDefault="00A17D0F" w:rsidP="0043566F">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c) Định kỳ rà soát, cập nhật, bổ sung thông tin và các quy định mới về tuyên truyền, PBGDPL và quy định mới trong lĩnh vực giáo dục nghề nghiệp vào bộ chương trình, tài liệu PBGDPL cho phù hợp.</w:t>
      </w:r>
    </w:p>
    <w:p w:rsidR="00A17D0F" w:rsidRPr="00755A26" w:rsidRDefault="00A17D0F" w:rsidP="0043566F">
      <w:pPr>
        <w:spacing w:after="0" w:line="276" w:lineRule="auto"/>
        <w:ind w:firstLine="720"/>
        <w:jc w:val="both"/>
        <w:rPr>
          <w:rFonts w:ascii="Times New Roman" w:eastAsia="Times New Roman" w:hAnsi="Times New Roman" w:cs="Times New Roman"/>
          <w:b/>
          <w:iCs/>
          <w:sz w:val="28"/>
          <w:szCs w:val="28"/>
        </w:rPr>
      </w:pPr>
      <w:r w:rsidRPr="00755A26">
        <w:rPr>
          <w:rFonts w:ascii="Times New Roman" w:eastAsia="Times New Roman" w:hAnsi="Times New Roman" w:cs="Times New Roman"/>
          <w:b/>
          <w:iCs/>
          <w:sz w:val="28"/>
          <w:szCs w:val="28"/>
        </w:rPr>
        <w:lastRenderedPageBreak/>
        <w:t>3. Nâng cao năng lực đội ngũ làm công tác tuyên truyền, PBGDPL trong các cơ sở hoạt động giáo dục nghề nghiệp</w:t>
      </w:r>
    </w:p>
    <w:p w:rsidR="00A17D0F" w:rsidRPr="002E047A" w:rsidRDefault="00A17D0F" w:rsidP="0043566F">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a) Khuyến khích, huy động, lựa chọn người có trình độ, kiến thức và hiểu biết pháp luật để tham gia công tác PBGDPL và làm công tác pháp chế trong các cơ sở hoạt động giáo dục nghề nghiệp. Giao nhiệm vụ tuyên truyền, PBGDPL cho một tổ chức hoặc đơn vị thuộc cơ sở hoạt động giáo dục nghề nghiệp;</w:t>
      </w:r>
    </w:p>
    <w:p w:rsidR="00A17D0F" w:rsidRPr="002E047A" w:rsidRDefault="00A17D0F" w:rsidP="0043566F">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b) Nâng cao chất lượng đội ngũ làm công tác tuyên truyền, PBGDPL, trong đó: Tập trung đào tạo, bồi dưỡng, tập huấn về chuyên môn, nghiệp vụ, kỹ năng nhằm nâng cao năng lực cho đội ngũ giảng viên, giáo viên giảng dạy môn học Pháp luật; đội ngũ giáo viên, giảng viên giảng dạy các ngành, nghề thuộc lĩnh vực pháp luật và đội ngũ tuyên truyền viên, báo cáo viên làm công tác tuyên truyền, PBGDPL trong các cơ sở hoạt động giáo dục nghề nghiệp;</w:t>
      </w:r>
    </w:p>
    <w:p w:rsidR="00A17D0F" w:rsidRPr="002E047A" w:rsidRDefault="00A17D0F" w:rsidP="0043566F">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c) Thường xuyên tổ chức các buổi tham quan, học tập thực tế tại các cơ quan, đơn vị thi hành pháp luật, cơ quan tư pháp nhằm nâng cao kiến thức, nghiệp vụ, kỹ năng gắn với thực tiễn cho đội ngũ làm công tác tuyên truyền, PBGDPL;</w:t>
      </w:r>
    </w:p>
    <w:p w:rsidR="00A17D0F" w:rsidRPr="002E047A" w:rsidRDefault="00A17D0F" w:rsidP="0043566F">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d) Hình thành mạng lưới đội ngũ tuyên truyền viên, báo cáo viên hạt nhân làm công tác tuyên truyền, PBGDPL trong các cơ sở hoạt động giáo dục</w:t>
      </w:r>
      <w:r w:rsidR="00891D3B">
        <w:rPr>
          <w:rFonts w:ascii="Times New Roman" w:eastAsia="Times New Roman" w:hAnsi="Times New Roman" w:cs="Times New Roman"/>
          <w:iCs/>
          <w:sz w:val="28"/>
          <w:szCs w:val="28"/>
        </w:rPr>
        <w:t xml:space="preserve"> </w:t>
      </w:r>
      <w:r w:rsidRPr="002E047A">
        <w:rPr>
          <w:rFonts w:ascii="Times New Roman" w:eastAsia="Times New Roman" w:hAnsi="Times New Roman" w:cs="Times New Roman"/>
          <w:iCs/>
          <w:sz w:val="28"/>
          <w:szCs w:val="28"/>
        </w:rPr>
        <w:t>nghề nghiệp;</w:t>
      </w:r>
    </w:p>
    <w:p w:rsidR="00A17D0F" w:rsidRPr="002E047A" w:rsidRDefault="00A17D0F" w:rsidP="0043566F">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đ) Định kỳ tổ chức đối thoại, tọa đàm, trao đổi giữa những người làm công tác tuyên truyền, PBGDPL để chia sẻ kinh nghiệm, mô hình, cách làm hiệu quả; khắc phục những tồn tại, hạn chế; từng bước đổi mới, nâng cao chất lượng công tác tuyên truyền, PBGDPL.</w:t>
      </w:r>
    </w:p>
    <w:p w:rsidR="00A17D0F" w:rsidRPr="00755A26" w:rsidRDefault="00A17D0F" w:rsidP="0043566F">
      <w:pPr>
        <w:spacing w:after="0" w:line="276" w:lineRule="auto"/>
        <w:ind w:firstLine="720"/>
        <w:jc w:val="both"/>
        <w:rPr>
          <w:rFonts w:ascii="Times New Roman" w:eastAsia="Times New Roman" w:hAnsi="Times New Roman" w:cs="Times New Roman"/>
          <w:b/>
          <w:iCs/>
          <w:sz w:val="28"/>
          <w:szCs w:val="28"/>
        </w:rPr>
      </w:pPr>
      <w:r w:rsidRPr="00755A26">
        <w:rPr>
          <w:rFonts w:ascii="Times New Roman" w:eastAsia="Times New Roman" w:hAnsi="Times New Roman" w:cs="Times New Roman"/>
          <w:b/>
          <w:iCs/>
          <w:sz w:val="28"/>
          <w:szCs w:val="28"/>
        </w:rPr>
        <w:t>4. Đổi mới nội dung, phương pháp, hình thức tuyên truyền, PBGDPL trong các cơ sở hoạt động giáo dục nghề nghiệp</w:t>
      </w:r>
    </w:p>
    <w:p w:rsidR="00A17D0F" w:rsidRPr="002E047A" w:rsidRDefault="00A17D0F" w:rsidP="0043566F">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 xml:space="preserve">a) Về nội dung </w:t>
      </w:r>
    </w:p>
    <w:p w:rsidR="00A17D0F" w:rsidRPr="002E047A" w:rsidRDefault="00A17D0F" w:rsidP="0043566F">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 Xây dựng nội dung tuyên truyền, PBGDPL phù hợp với từng nhóm đối tượng trong các cơ sở hoạt động giáo dục nghề nghiệp. Trong đó tập trung tuyên truyền, PBGDPL về vai trò, tầm quan trọng của công tác tuyên truyền, PBGDPL; lợi ích của việc chấp hành pháp luật; tác động của chính sách, pháp luật; đổi mới và nâng cao chất lượng, hiệu quả giáo dục nghề nghiệp; vai trò của nguồn nhân lực chất lượng cao, nhân lực có kỹ năng nghề.</w:t>
      </w:r>
    </w:p>
    <w:p w:rsidR="00A17D0F" w:rsidRPr="002E047A" w:rsidRDefault="00A17D0F" w:rsidP="0043566F">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 Định kỳ rà soát, cập nhật, bổ sung nội dung tuyên truyền, PBGDPL trong các cơ sở hoạt động giáo dục nghề nghiệp làm căn cứ chỉnh sửa, hoàn thiện các bộ chương trình, tài liệu tuyên truyền, PBGDPL trong các cơ sở hoạt động giáo dục nghề nghiệp.</w:t>
      </w:r>
    </w:p>
    <w:p w:rsidR="00A17D0F" w:rsidRPr="002E047A" w:rsidRDefault="00A17D0F" w:rsidP="0043566F">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b) Đổi mới hình thức tuyên truyền, PBGDPL trong các cơ sở hoạt động giáo dục nghề nghiệp theo hướng đa dạng, linh hoạt, sáng tạo, hấp dẫn và hiệu quả</w:t>
      </w:r>
    </w:p>
    <w:p w:rsidR="00A17D0F" w:rsidRPr="002E047A" w:rsidRDefault="00A17D0F" w:rsidP="0043566F">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lastRenderedPageBreak/>
        <w:t>- Tiếp tục đổi mới phương thức, hình thức giảng dạy môn học Pháp luật trình độ cao đẳng, trình độ trung cấp theo hướng khuyến khích ứng dụng công nghệ thông tin vào công tác giảng dạy, học tập; xây dựng giáo trình, bài giảng theo hướng trực quan, hấp dẫn, dễ hiểu, dễ tiếp thu và gắn liền với thực tiễn.</w:t>
      </w:r>
    </w:p>
    <w:p w:rsidR="00A17D0F" w:rsidRPr="002E047A" w:rsidRDefault="00A17D0F" w:rsidP="0043566F">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 Tổ chức “Ngày pháp luật”; tổ chức các cuộc thi, hội thi tìm hiểu pháp luật, phiên tòa giả định, cuộc thi Olympic luật cho người học; tổ chức cuộc thi báo cáo viên pháp luật giỏi. Lồng ghép công tác tuyên truyền, PBGDPL qua các ngày hội, sinh hoạt văn hóa, nghệ thuật, thể thao phù hợp, thiết thực nhằm thu hút sự tham gia của người học, nhà giáo, cán bộ quản lý, viên chức, người lao động trong các cơ sở hoạt động giáo dục nghề nghiệp.</w:t>
      </w:r>
    </w:p>
    <w:p w:rsidR="00A17D0F" w:rsidRPr="002E047A" w:rsidRDefault="00A17D0F" w:rsidP="0043566F">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 Tổ chức các hoạt động ngoại khóa, các hoạt động tham quan, học tập thực tế về công tác PBGDPL; khuyến khích người học, nhà giáo, cán bộ quản lý, tuyên truyền viên, báo cáo viên pháp luật tham gia xây dựng các tiểu phẩm, phóng sự, câu chuyện giải quyết tình huống pháp luật mang ý nghĩa tuyên truyền, phổ biến, giáo dục ý thức tuân thủ, chấp hành pháp luật liên quan đến việc học tập, giảng dạy, công việc của các nhóm đối tượng góp phần làm đa dạng, phong phú môi trường nghiên cứu, học tập trong các cơ sở hoạt động giáo dục nghề nghiệp.</w:t>
      </w:r>
    </w:p>
    <w:p w:rsidR="00A17D0F" w:rsidRPr="002E047A" w:rsidRDefault="00A17D0F" w:rsidP="0043566F">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 Giao nhiệm vụ tư vấn, trợ giúp pháp lý cho một đơn vị thuộc cơ sở hoạt động giáo dục nghề nghiệp để tư vấn, hỗ trợ pháp lý cho người học, nhà giáo, cán bộ quản lý, gia đình người học về chính sách, quy định của pháp luật giáo dục nghề nghiệp.</w:t>
      </w:r>
    </w:p>
    <w:p w:rsidR="00A17D0F" w:rsidRPr="002E047A" w:rsidRDefault="00A17D0F" w:rsidP="0043566F">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 Hình thành cơ chế phối hợp giữa trường cao đẳng, trường trung cấp với cơ quan tư pháp, cơ quan quản lý về giáo dục nghề nghiệp trên địa bàn để người học, nhà giáo, cán bộ quản lý, viên chức, người lao động được học tập, trải nghiệm thực tế, được trao đổi, chia sẻ kinh nghiệm về công tác tuyên truyền, PBGDPL.</w:t>
      </w:r>
    </w:p>
    <w:p w:rsidR="00A17D0F" w:rsidRPr="002E047A" w:rsidRDefault="00A17D0F" w:rsidP="0043566F">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 Tăng cường công tác tuyên truyền, PBGDPL trong lĩnh vực giáo dục nghề nghiệp thông qua các phương tiện thông tin đại chúng, mạng xã hội, trang thông tin điện tử/cổng thông tin điện tử nội bộ của cơ sở hoạt động giáo dục nghề nghiệp, cơ quan quản lý về giáo dục nghề nghiệp.</w:t>
      </w:r>
    </w:p>
    <w:p w:rsidR="00A17D0F" w:rsidRPr="002E047A" w:rsidRDefault="00A17D0F" w:rsidP="0043566F">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 xml:space="preserve">- Tổ chức vinh danh, tuyên dương, khen thưởng những cá nhân, tổ chức có sáng kiến, thực hiện tốt công tác tuyên truyền, PBGDPL. Nhân rộng các mô hình tiêu biểu về công tác tuyên truyền, PBGDPL trong toàn </w:t>
      </w:r>
      <w:r w:rsidR="000B7597">
        <w:rPr>
          <w:rFonts w:ascii="Times New Roman" w:eastAsia="Times New Roman" w:hAnsi="Times New Roman" w:cs="Times New Roman"/>
          <w:iCs/>
          <w:sz w:val="28"/>
          <w:szCs w:val="28"/>
        </w:rPr>
        <w:t>tỉnh</w:t>
      </w:r>
      <w:r w:rsidRPr="002E047A">
        <w:rPr>
          <w:rFonts w:ascii="Times New Roman" w:eastAsia="Times New Roman" w:hAnsi="Times New Roman" w:cs="Times New Roman"/>
          <w:iCs/>
          <w:sz w:val="28"/>
          <w:szCs w:val="28"/>
        </w:rPr>
        <w:t>.</w:t>
      </w:r>
    </w:p>
    <w:p w:rsidR="00A17D0F" w:rsidRPr="002E047A" w:rsidRDefault="00A17D0F" w:rsidP="0043566F">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c) Nâng cao vai trò của tổ chức Đoàn Thanh niên, Hội sinh viên, tổ chức công đoàn trong việc tuyên truyền, PBGDPL cho đoàn viên của tổ chức.</w:t>
      </w:r>
    </w:p>
    <w:p w:rsidR="00A17D0F" w:rsidRPr="00755A26" w:rsidRDefault="00A17D0F" w:rsidP="0043566F">
      <w:pPr>
        <w:spacing w:after="0" w:line="276" w:lineRule="auto"/>
        <w:ind w:firstLine="720"/>
        <w:jc w:val="both"/>
        <w:rPr>
          <w:rFonts w:ascii="Times New Roman" w:eastAsia="Times New Roman" w:hAnsi="Times New Roman" w:cs="Times New Roman"/>
          <w:b/>
          <w:iCs/>
          <w:sz w:val="28"/>
          <w:szCs w:val="28"/>
        </w:rPr>
      </w:pPr>
      <w:r w:rsidRPr="00755A26">
        <w:rPr>
          <w:rFonts w:ascii="Times New Roman" w:eastAsia="Times New Roman" w:hAnsi="Times New Roman" w:cs="Times New Roman"/>
          <w:b/>
          <w:iCs/>
          <w:sz w:val="28"/>
          <w:szCs w:val="28"/>
        </w:rPr>
        <w:t>5. Ứng dụng công nghệ thông tin vào giảng dạy môn học Pháp luật và công tác tuyên truyền, PBGDPL trong các cơ sở hoạt động giáo dục nghề nghiệp</w:t>
      </w:r>
    </w:p>
    <w:p w:rsidR="00A17D0F" w:rsidRPr="002E047A" w:rsidRDefault="00A17D0F" w:rsidP="0043566F">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lastRenderedPageBreak/>
        <w:t>a) Triển khai số hóa bài giảng điện tử của môn học Pháp luật; số hóa các tài liệu, ấn phẩm tuyên truyền, PBGDPL để triển khai giảng dạy môn học Pháp luật trực tuyến và tổ chức tuyên truyền, PBGDPL trực tuyến;</w:t>
      </w:r>
    </w:p>
    <w:p w:rsidR="00A17D0F" w:rsidRPr="002E047A" w:rsidRDefault="00A17D0F" w:rsidP="0043566F">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b) Cập nhật, công khai nội dung tuyên truyền, PBGDPL trong các cơ sở hoạt động giáo dục nghề nghiệp trên Cổng thông tin điện tử</w:t>
      </w:r>
      <w:r w:rsidR="00B7672E" w:rsidRPr="002E047A">
        <w:rPr>
          <w:rFonts w:ascii="Times New Roman" w:eastAsia="Times New Roman" w:hAnsi="Times New Roman" w:cs="Times New Roman"/>
          <w:iCs/>
          <w:sz w:val="28"/>
          <w:szCs w:val="28"/>
        </w:rPr>
        <w:t xml:space="preserve"> của tỉnh </w:t>
      </w:r>
      <w:r w:rsidR="0043566F" w:rsidRPr="002E047A">
        <w:rPr>
          <w:rFonts w:ascii="Times New Roman" w:eastAsia="Times New Roman" w:hAnsi="Times New Roman" w:cs="Times New Roman"/>
          <w:iCs/>
          <w:sz w:val="28"/>
          <w:szCs w:val="28"/>
        </w:rPr>
        <w:t xml:space="preserve">và </w:t>
      </w:r>
      <w:r w:rsidRPr="002E047A">
        <w:rPr>
          <w:rFonts w:ascii="Times New Roman" w:eastAsia="Times New Roman" w:hAnsi="Times New Roman" w:cs="Times New Roman"/>
          <w:iCs/>
          <w:sz w:val="28"/>
          <w:szCs w:val="28"/>
        </w:rPr>
        <w:t xml:space="preserve">Trang thông tin điện tử </w:t>
      </w:r>
      <w:r w:rsidR="0043566F" w:rsidRPr="002E047A">
        <w:rPr>
          <w:rFonts w:ascii="Times New Roman" w:eastAsia="Times New Roman" w:hAnsi="Times New Roman" w:cs="Times New Roman"/>
          <w:iCs/>
          <w:sz w:val="28"/>
          <w:szCs w:val="28"/>
        </w:rPr>
        <w:t>huyện, thị xã và thành phố Huế</w:t>
      </w:r>
      <w:r w:rsidRPr="002E047A">
        <w:rPr>
          <w:rFonts w:ascii="Times New Roman" w:eastAsia="Times New Roman" w:hAnsi="Times New Roman" w:cs="Times New Roman"/>
          <w:iCs/>
          <w:sz w:val="28"/>
          <w:szCs w:val="28"/>
        </w:rPr>
        <w:t>. Đồng thời, xây dựng chuyên trang, chuyên mục hỏi đáp pháp luật trực tuyến về giáo dục nghề nghiệp; thiết lập kênh thông tin liên lạc, diễn đàn, hội thảo trực tuyến về công tác tuyên truyền, PBGDPL;</w:t>
      </w:r>
    </w:p>
    <w:p w:rsidR="00A17D0F" w:rsidRPr="002E047A" w:rsidRDefault="00A17D0F" w:rsidP="0043566F">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c) Tăng cường ứng dụng công nghệ thông tin, sử dụng các phần mềm chuyên dụng, các ứng dụng của mạng xã hội (Youtube, Facebook, Twitter...) vào giảng dạy môn học Pháp luật và công tác tuyên truyền, PBGDPL trong các cơ sở hoạt động giáo dục nghề nghiệp. Khuyến khích, huy động đội ngũ chuyên gia công nghệ thông tin tham gia tuyên truyền, PBGDPL; đội ngũ luật sư, luật gia, đối tượng am hiểu pháp luật... tham gia tư vấn, giải đáp pháp luật, phổ biến, giảng dạy pháp luật trực tuyến trong cơ sở hoạt động giáo dục nghề nghiệp;</w:t>
      </w:r>
    </w:p>
    <w:p w:rsidR="00A17D0F" w:rsidRPr="002E047A" w:rsidRDefault="00A17D0F" w:rsidP="0043566F">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d) Tập huấn, bồi dưỡng trực tuyến kiến thức, kỹ năng ứng dụng công nghệ thông tin trong giảng dạy, tuyên truyền, PBGDPL cho đội ngũ nhà giáo giảng dạy môn học Pháp luật, đội ngũ làm công tác tuyên truyền, PBGDPL trong các cơ sở hoạt động giáo dục nghề nghiệp;</w:t>
      </w:r>
    </w:p>
    <w:p w:rsidR="00A17D0F" w:rsidRPr="002E047A" w:rsidRDefault="00A17D0F" w:rsidP="0043566F">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đ) Củng cố, nâng cao hiệu quả hoạt động của thư viện, tủ sách pháp luật điện tử, các phần mềm chuyên dụng phục vụ việc học tập, giảng dạy, nghiên cứu của người học, nhà giáo, cán bộ quản lý, viên chức và người lao động, người học và phục vụ công tác tuyên truyền, PBGDPL trong các cơ sở hoạt động giáo dục nghề nghiệp.</w:t>
      </w:r>
    </w:p>
    <w:p w:rsidR="00A17D0F" w:rsidRPr="00755A26" w:rsidRDefault="00A17D0F" w:rsidP="0043566F">
      <w:pPr>
        <w:spacing w:after="0" w:line="276" w:lineRule="auto"/>
        <w:ind w:firstLine="720"/>
        <w:jc w:val="both"/>
        <w:rPr>
          <w:rFonts w:ascii="Times New Roman" w:eastAsia="Times New Roman" w:hAnsi="Times New Roman" w:cs="Times New Roman"/>
          <w:b/>
          <w:iCs/>
          <w:sz w:val="28"/>
          <w:szCs w:val="28"/>
        </w:rPr>
      </w:pPr>
      <w:r w:rsidRPr="00755A26">
        <w:rPr>
          <w:rFonts w:ascii="Times New Roman" w:eastAsia="Times New Roman" w:hAnsi="Times New Roman" w:cs="Times New Roman"/>
          <w:b/>
          <w:iCs/>
          <w:sz w:val="28"/>
          <w:szCs w:val="28"/>
        </w:rPr>
        <w:t>6. Huy động nguồn lực xã hội hóa thực hiện Chương trình</w:t>
      </w:r>
    </w:p>
    <w:p w:rsidR="00A17D0F" w:rsidRPr="002E047A" w:rsidRDefault="00A17D0F" w:rsidP="0043566F">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a) Khuyến khích các cơ quan, tổ chức, doanh nghiệp, cá nhân trong và ngoài nước tham gia hỗ trợ công tác tuyên truyền, PBGDPL trong các cơ sở hoạt động giáo dục nghề nghiệp;</w:t>
      </w:r>
    </w:p>
    <w:p w:rsidR="00A17D0F" w:rsidRPr="002E047A" w:rsidRDefault="00A17D0F" w:rsidP="0043566F">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 xml:space="preserve">b) Phát huy vai trò của các tổ chức chính trị - xã hội, tổ chức xã hội nghề nghiệp, người làm công tác pháp luật, phụ huynh học sinh, sinh viên tham gia công tác PBGDPL, cũng như vai trò giám sát trong quá trình thực hiện công tác tuyên truyền, PBGDPL trong các cơ sở hoạt động giáo dục nghề nghiệp. </w:t>
      </w:r>
    </w:p>
    <w:p w:rsidR="00E35E4A" w:rsidRPr="002E047A" w:rsidRDefault="00E35E4A" w:rsidP="00A22856">
      <w:pPr>
        <w:spacing w:after="0" w:line="276" w:lineRule="auto"/>
        <w:ind w:firstLine="720"/>
        <w:jc w:val="both"/>
        <w:rPr>
          <w:rFonts w:ascii="Times New Roman" w:eastAsia="Times New Roman" w:hAnsi="Times New Roman" w:cs="Times New Roman"/>
          <w:b/>
          <w:iCs/>
          <w:sz w:val="28"/>
          <w:szCs w:val="28"/>
        </w:rPr>
      </w:pPr>
      <w:r w:rsidRPr="002E047A">
        <w:rPr>
          <w:rFonts w:ascii="Times New Roman" w:eastAsia="Times New Roman" w:hAnsi="Times New Roman" w:cs="Times New Roman"/>
          <w:b/>
          <w:iCs/>
          <w:sz w:val="28"/>
          <w:szCs w:val="28"/>
        </w:rPr>
        <w:t>IV. KINH PHÍ THỰC HIỆN</w:t>
      </w:r>
    </w:p>
    <w:p w:rsidR="00E35E4A" w:rsidRPr="00755A26" w:rsidRDefault="00E35E4A" w:rsidP="00A22856">
      <w:pPr>
        <w:spacing w:after="0" w:line="276" w:lineRule="auto"/>
        <w:ind w:firstLine="720"/>
        <w:jc w:val="both"/>
        <w:rPr>
          <w:rFonts w:ascii="Times New Roman" w:eastAsia="Times New Roman" w:hAnsi="Times New Roman" w:cs="Times New Roman"/>
          <w:b/>
          <w:iCs/>
          <w:sz w:val="28"/>
          <w:szCs w:val="28"/>
        </w:rPr>
      </w:pPr>
      <w:r w:rsidRPr="00755A26">
        <w:rPr>
          <w:rFonts w:ascii="Times New Roman" w:eastAsia="Times New Roman" w:hAnsi="Times New Roman" w:cs="Times New Roman"/>
          <w:b/>
          <w:iCs/>
          <w:sz w:val="28"/>
          <w:szCs w:val="28"/>
        </w:rPr>
        <w:t>1. Kinh phí thực hiện</w:t>
      </w:r>
    </w:p>
    <w:p w:rsidR="00E35E4A" w:rsidRPr="002E047A" w:rsidRDefault="00E35E4A" w:rsidP="00A22856">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 xml:space="preserve">a) Nguồn ngân sách nhà nước bố trí trong dự toán ngân sách hàng năm của </w:t>
      </w:r>
      <w:r w:rsidR="00A22856" w:rsidRPr="002E047A">
        <w:rPr>
          <w:rFonts w:ascii="Times New Roman" w:eastAsia="Times New Roman" w:hAnsi="Times New Roman" w:cs="Times New Roman"/>
          <w:iCs/>
          <w:sz w:val="28"/>
          <w:szCs w:val="28"/>
        </w:rPr>
        <w:t xml:space="preserve">các </w:t>
      </w:r>
      <w:r w:rsidR="00541E8F">
        <w:rPr>
          <w:rFonts w:ascii="Times New Roman" w:eastAsia="Times New Roman" w:hAnsi="Times New Roman" w:cs="Times New Roman"/>
          <w:iCs/>
          <w:sz w:val="28"/>
          <w:szCs w:val="28"/>
        </w:rPr>
        <w:t>s</w:t>
      </w:r>
      <w:r w:rsidR="00A22856" w:rsidRPr="002E047A">
        <w:rPr>
          <w:rFonts w:ascii="Times New Roman" w:eastAsia="Times New Roman" w:hAnsi="Times New Roman" w:cs="Times New Roman"/>
          <w:iCs/>
          <w:sz w:val="28"/>
          <w:szCs w:val="28"/>
        </w:rPr>
        <w:t xml:space="preserve">ở, ngành liên quan </w:t>
      </w:r>
      <w:r w:rsidRPr="002E047A">
        <w:rPr>
          <w:rFonts w:ascii="Times New Roman" w:eastAsia="Times New Roman" w:hAnsi="Times New Roman" w:cs="Times New Roman"/>
          <w:iCs/>
          <w:sz w:val="28"/>
          <w:szCs w:val="28"/>
        </w:rPr>
        <w:t>và địa phương theo phân cấp ngân sách hiện hành;</w:t>
      </w:r>
    </w:p>
    <w:p w:rsidR="00E35E4A" w:rsidRPr="002E047A" w:rsidRDefault="00E35E4A" w:rsidP="00A22856">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b) Nguồn tài chính của các cơ sở hoạt động giáo dục nghề nghiệp;</w:t>
      </w:r>
    </w:p>
    <w:p w:rsidR="00E35E4A" w:rsidRPr="002E047A" w:rsidRDefault="00E35E4A" w:rsidP="00A22856">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c) Tài trợ, viện trợ quốc tế và huy động từ xã hội, cộng đồng;</w:t>
      </w:r>
    </w:p>
    <w:p w:rsidR="00E35E4A" w:rsidRPr="002E047A" w:rsidRDefault="00E35E4A" w:rsidP="00A22856">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lastRenderedPageBreak/>
        <w:t>d) Các nguồn hợp pháp khác.</w:t>
      </w:r>
    </w:p>
    <w:p w:rsidR="00A17D0F" w:rsidRPr="002E047A" w:rsidRDefault="00E35E4A" w:rsidP="00A22856">
      <w:pPr>
        <w:spacing w:after="0" w:line="276" w:lineRule="auto"/>
        <w:ind w:firstLine="720"/>
        <w:jc w:val="both"/>
        <w:rPr>
          <w:rFonts w:ascii="Times New Roman" w:eastAsia="Times New Roman" w:hAnsi="Times New Roman" w:cs="Times New Roman"/>
          <w:iCs/>
          <w:sz w:val="28"/>
          <w:szCs w:val="28"/>
        </w:rPr>
      </w:pPr>
      <w:r w:rsidRPr="00755A26">
        <w:rPr>
          <w:rFonts w:ascii="Times New Roman" w:eastAsia="Times New Roman" w:hAnsi="Times New Roman" w:cs="Times New Roman"/>
          <w:b/>
          <w:iCs/>
          <w:sz w:val="28"/>
          <w:szCs w:val="28"/>
        </w:rPr>
        <w:t>2.</w:t>
      </w:r>
      <w:r w:rsidRPr="002E047A">
        <w:rPr>
          <w:rFonts w:ascii="Times New Roman" w:eastAsia="Times New Roman" w:hAnsi="Times New Roman" w:cs="Times New Roman"/>
          <w:iCs/>
          <w:sz w:val="28"/>
          <w:szCs w:val="28"/>
        </w:rPr>
        <w:t xml:space="preserve"> Hằng năm, căn cứ nhiệm vụ tại Chương trình này, các </w:t>
      </w:r>
      <w:r w:rsidR="00891D3B" w:rsidRPr="002E047A">
        <w:rPr>
          <w:rFonts w:ascii="Times New Roman" w:eastAsia="Times New Roman" w:hAnsi="Times New Roman" w:cs="Times New Roman"/>
          <w:iCs/>
          <w:sz w:val="28"/>
          <w:szCs w:val="28"/>
        </w:rPr>
        <w:t>sở</w:t>
      </w:r>
      <w:r w:rsidR="00A22856" w:rsidRPr="002E047A">
        <w:rPr>
          <w:rFonts w:ascii="Times New Roman" w:eastAsia="Times New Roman" w:hAnsi="Times New Roman" w:cs="Times New Roman"/>
          <w:iCs/>
          <w:sz w:val="28"/>
          <w:szCs w:val="28"/>
        </w:rPr>
        <w:t xml:space="preserve">, ngành liên quan </w:t>
      </w:r>
      <w:r w:rsidRPr="002E047A">
        <w:rPr>
          <w:rFonts w:ascii="Times New Roman" w:eastAsia="Times New Roman" w:hAnsi="Times New Roman" w:cs="Times New Roman"/>
          <w:iCs/>
          <w:sz w:val="28"/>
          <w:szCs w:val="28"/>
        </w:rPr>
        <w:t xml:space="preserve">và địa phương xây dựng kế hoạch và dự toán kinh phí thực hiện, tổng hợp chung vào dự toán ngân sách hằng năm của </w:t>
      </w:r>
      <w:r w:rsidR="00A22856" w:rsidRPr="002E047A">
        <w:rPr>
          <w:rFonts w:ascii="Times New Roman" w:eastAsia="Times New Roman" w:hAnsi="Times New Roman" w:cs="Times New Roman"/>
          <w:iCs/>
          <w:sz w:val="28"/>
          <w:szCs w:val="28"/>
        </w:rPr>
        <w:t xml:space="preserve">các </w:t>
      </w:r>
      <w:r w:rsidR="00A331B1">
        <w:rPr>
          <w:rFonts w:ascii="Times New Roman" w:eastAsia="Times New Roman" w:hAnsi="Times New Roman" w:cs="Times New Roman"/>
          <w:iCs/>
          <w:sz w:val="28"/>
          <w:szCs w:val="28"/>
        </w:rPr>
        <w:t>s</w:t>
      </w:r>
      <w:r w:rsidR="00A22856" w:rsidRPr="002E047A">
        <w:rPr>
          <w:rFonts w:ascii="Times New Roman" w:eastAsia="Times New Roman" w:hAnsi="Times New Roman" w:cs="Times New Roman"/>
          <w:iCs/>
          <w:sz w:val="28"/>
          <w:szCs w:val="28"/>
        </w:rPr>
        <w:t xml:space="preserve">ở, ngành liên quan </w:t>
      </w:r>
      <w:r w:rsidRPr="002E047A">
        <w:rPr>
          <w:rFonts w:ascii="Times New Roman" w:eastAsia="Times New Roman" w:hAnsi="Times New Roman" w:cs="Times New Roman"/>
          <w:iCs/>
          <w:sz w:val="28"/>
          <w:szCs w:val="28"/>
        </w:rPr>
        <w:t>và địa phương trình cơ quan có thẩm quyền phê duyệt.</w:t>
      </w:r>
    </w:p>
    <w:p w:rsidR="0036046F" w:rsidRPr="002E047A" w:rsidRDefault="0036046F" w:rsidP="002E047A">
      <w:pPr>
        <w:spacing w:after="0" w:line="276" w:lineRule="auto"/>
        <w:ind w:firstLine="720"/>
        <w:jc w:val="both"/>
        <w:rPr>
          <w:rFonts w:ascii="Times New Roman" w:eastAsia="Times New Roman" w:hAnsi="Times New Roman" w:cs="Times New Roman"/>
          <w:b/>
          <w:iCs/>
          <w:sz w:val="28"/>
          <w:szCs w:val="28"/>
        </w:rPr>
      </w:pPr>
      <w:r w:rsidRPr="002E047A">
        <w:rPr>
          <w:rFonts w:ascii="Times New Roman" w:eastAsia="Times New Roman" w:hAnsi="Times New Roman" w:cs="Times New Roman"/>
          <w:b/>
          <w:iCs/>
          <w:sz w:val="28"/>
          <w:szCs w:val="28"/>
        </w:rPr>
        <w:t>V. TỔ CHỨC THỰC HIỆN</w:t>
      </w:r>
    </w:p>
    <w:p w:rsidR="0036046F" w:rsidRPr="00755A26" w:rsidRDefault="0036046F" w:rsidP="002E047A">
      <w:pPr>
        <w:spacing w:after="0" w:line="276" w:lineRule="auto"/>
        <w:ind w:firstLine="720"/>
        <w:jc w:val="both"/>
        <w:rPr>
          <w:rFonts w:ascii="Times New Roman" w:eastAsia="Times New Roman" w:hAnsi="Times New Roman" w:cs="Times New Roman"/>
          <w:b/>
          <w:iCs/>
          <w:sz w:val="28"/>
          <w:szCs w:val="28"/>
        </w:rPr>
      </w:pPr>
      <w:r w:rsidRPr="00755A26">
        <w:rPr>
          <w:rFonts w:ascii="Times New Roman" w:eastAsia="Times New Roman" w:hAnsi="Times New Roman" w:cs="Times New Roman"/>
          <w:b/>
          <w:iCs/>
          <w:sz w:val="28"/>
          <w:szCs w:val="28"/>
        </w:rPr>
        <w:t>1.</w:t>
      </w:r>
      <w:r w:rsidR="00571D9F">
        <w:rPr>
          <w:rFonts w:ascii="Times New Roman" w:eastAsia="Times New Roman" w:hAnsi="Times New Roman" w:cs="Times New Roman"/>
          <w:b/>
          <w:iCs/>
          <w:sz w:val="28"/>
          <w:szCs w:val="28"/>
        </w:rPr>
        <w:t xml:space="preserve"> </w:t>
      </w:r>
      <w:r w:rsidR="0003207D">
        <w:rPr>
          <w:rFonts w:ascii="Times New Roman" w:eastAsia="Times New Roman" w:hAnsi="Times New Roman" w:cs="Times New Roman"/>
          <w:b/>
          <w:iCs/>
          <w:sz w:val="28"/>
          <w:szCs w:val="28"/>
        </w:rPr>
        <w:t xml:space="preserve">Sở </w:t>
      </w:r>
      <w:r w:rsidRPr="00755A26">
        <w:rPr>
          <w:rFonts w:ascii="Times New Roman" w:eastAsia="Times New Roman" w:hAnsi="Times New Roman" w:cs="Times New Roman"/>
          <w:b/>
          <w:iCs/>
          <w:sz w:val="28"/>
          <w:szCs w:val="28"/>
        </w:rPr>
        <w:t>Lao động - Thương binh và Xã hội là cơ quan thường trực của Chương trình, có trách nhiệm:</w:t>
      </w:r>
    </w:p>
    <w:p w:rsidR="0036046F" w:rsidRPr="002E047A" w:rsidRDefault="0036046F" w:rsidP="002E047A">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 xml:space="preserve">a) Chủ trì, phối hợp với các </w:t>
      </w:r>
      <w:r w:rsidR="00AA4E8A" w:rsidRPr="002E047A">
        <w:rPr>
          <w:rFonts w:ascii="Times New Roman" w:eastAsia="Times New Roman" w:hAnsi="Times New Roman" w:cs="Times New Roman"/>
          <w:iCs/>
          <w:sz w:val="28"/>
          <w:szCs w:val="28"/>
        </w:rPr>
        <w:t xml:space="preserve">sở, ngành liên quan và </w:t>
      </w:r>
      <w:r w:rsidRPr="002E047A">
        <w:rPr>
          <w:rFonts w:ascii="Times New Roman" w:eastAsia="Times New Roman" w:hAnsi="Times New Roman" w:cs="Times New Roman"/>
          <w:iCs/>
          <w:sz w:val="28"/>
          <w:szCs w:val="28"/>
        </w:rPr>
        <w:t>địa phương xây dựng và ban hành Kế hoạch triển khai thực hiện Chương trình “Tăng cường công tác PBGDPL trong các cơ sở giáo dục nghề nghiệp giai đoạn 2022 - 2027”;</w:t>
      </w:r>
    </w:p>
    <w:p w:rsidR="0036046F" w:rsidRPr="002E047A" w:rsidRDefault="0036046F" w:rsidP="002E047A">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b) Hướng dẫn, triển khai thực hiện Chương trình; biên soạn các chương trình, giáo trình, tài liệu pháp luật, tài liệu nghiệp vụ tuyên truyền, PBGDPL phục vụ cho công tác tuyên truyền, PBGDPL thuộc phạm vi của Chương trình; tổ chức đào tạo, bồi dưỡng, tập huấn nghiệp vụ, kỹ năng cho đội ngũ làm công tác tuyên truyền, PBGDPL trong các cơ sở hoạt động giáo dục nghề nghiệp;</w:t>
      </w:r>
    </w:p>
    <w:p w:rsidR="0036046F" w:rsidRPr="002E047A" w:rsidRDefault="0036046F" w:rsidP="002E047A">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c) Chủ trì, phối hợp với cơ quan thông tấn, báo chí tổ chức thực hiện tuyên truyền, PBGDPL trong lĩnh vực giáo dục nghề nghiệp;</w:t>
      </w:r>
    </w:p>
    <w:p w:rsidR="0036046F" w:rsidRPr="002E047A" w:rsidRDefault="0036046F" w:rsidP="002E047A">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 xml:space="preserve">d) Chủ trì, phối hợp với </w:t>
      </w:r>
      <w:r w:rsidR="00AA4E8A" w:rsidRPr="002E047A">
        <w:rPr>
          <w:rFonts w:ascii="Times New Roman" w:eastAsia="Times New Roman" w:hAnsi="Times New Roman" w:cs="Times New Roman"/>
          <w:iCs/>
          <w:sz w:val="28"/>
          <w:szCs w:val="28"/>
        </w:rPr>
        <w:t>Sở Ngoại vụ</w:t>
      </w:r>
      <w:r w:rsidRPr="002E047A">
        <w:rPr>
          <w:rFonts w:ascii="Times New Roman" w:eastAsia="Times New Roman" w:hAnsi="Times New Roman" w:cs="Times New Roman"/>
          <w:iCs/>
          <w:sz w:val="28"/>
          <w:szCs w:val="28"/>
        </w:rPr>
        <w:t>, Công an</w:t>
      </w:r>
      <w:r w:rsidR="00AA4E8A" w:rsidRPr="002E047A">
        <w:rPr>
          <w:rFonts w:ascii="Times New Roman" w:eastAsia="Times New Roman" w:hAnsi="Times New Roman" w:cs="Times New Roman"/>
          <w:iCs/>
          <w:sz w:val="28"/>
          <w:szCs w:val="28"/>
        </w:rPr>
        <w:t xml:space="preserve"> tỉnh</w:t>
      </w:r>
      <w:r w:rsidRPr="002E047A">
        <w:rPr>
          <w:rFonts w:ascii="Times New Roman" w:eastAsia="Times New Roman" w:hAnsi="Times New Roman" w:cs="Times New Roman"/>
          <w:iCs/>
          <w:sz w:val="28"/>
          <w:szCs w:val="28"/>
        </w:rPr>
        <w:t xml:space="preserve"> tăng cường tuyên truyền, phổ biến pháp luật cho người nước ngoài đang học tập, giảng dạy, làm việc trong các cơ sở hoạt động giáo dục nghề nghiệp </w:t>
      </w:r>
      <w:r w:rsidR="00A2483A" w:rsidRPr="002E047A">
        <w:rPr>
          <w:rFonts w:ascii="Times New Roman" w:eastAsia="Times New Roman" w:hAnsi="Times New Roman" w:cs="Times New Roman"/>
          <w:iCs/>
          <w:sz w:val="28"/>
          <w:szCs w:val="28"/>
        </w:rPr>
        <w:t>trên địa bàn tỉnh</w:t>
      </w:r>
      <w:r w:rsidRPr="002E047A">
        <w:rPr>
          <w:rFonts w:ascii="Times New Roman" w:eastAsia="Times New Roman" w:hAnsi="Times New Roman" w:cs="Times New Roman"/>
          <w:iCs/>
          <w:sz w:val="28"/>
          <w:szCs w:val="28"/>
        </w:rPr>
        <w:t>; tổ chức khảo sát, chia sẻ, học tập kinh nghiệm thực hiện công tác tuyên truyền, PBGDPL ở trong và ngoài nước;</w:t>
      </w:r>
    </w:p>
    <w:p w:rsidR="0036046F" w:rsidRPr="002E047A" w:rsidRDefault="0036046F" w:rsidP="002E047A">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đ) Rà soát, chỉnh sửa, cập nhật hoàn thiện chương trình, giáo trình đào tạo, tài liệu giảng dạy môn học Pháp luật áp dụng đối với đào tạo trình độ cao đẳng, trình độ trung cấp theo hướng trực quan, hấp dẫn, dễ hiểu, dễ tiếp thu và phù hợp với thực tiễn. Nghiên cứu quy định nội dung kiến thức pháp luật trong chương trình đào tạo trình độ sơ cấp;</w:t>
      </w:r>
    </w:p>
    <w:p w:rsidR="0036046F" w:rsidRPr="002E047A" w:rsidRDefault="0036046F" w:rsidP="002E047A">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e) Rà soát, sửa đổi, bổ sung chế độ làm việc đối với nhà giáo giảng dạy môn học Pháp luật, cán bộ quản lý giáo dục nghề nghiệp, viên chức làm nhiệm vụ tuyên truyền, PBGDPL tại các trường cao đẳng, trường trung cấp;</w:t>
      </w:r>
    </w:p>
    <w:p w:rsidR="0036046F" w:rsidRPr="002E047A" w:rsidRDefault="0036046F" w:rsidP="002E047A">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g) Tổ chức biểu dương, khen thưởng kịp thời những tổ chức, cá nhân có đóng góp tích cực và hiệu quả trong việc tuyên truyền, PBGDPL trong các cơ sở hoạt động giáo dục nghề nghiệp;</w:t>
      </w:r>
    </w:p>
    <w:p w:rsidR="0036046F" w:rsidRPr="002E047A" w:rsidRDefault="0036046F" w:rsidP="002E047A">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 xml:space="preserve">h) Kiểm tra, đánh giá, tổng kết việc thực hiện các hoạt động của Chương trình </w:t>
      </w:r>
      <w:r w:rsidR="003302BF" w:rsidRPr="002E047A">
        <w:rPr>
          <w:rFonts w:ascii="Times New Roman" w:eastAsia="Times New Roman" w:hAnsi="Times New Roman" w:cs="Times New Roman"/>
          <w:iCs/>
          <w:sz w:val="28"/>
          <w:szCs w:val="28"/>
        </w:rPr>
        <w:t xml:space="preserve"> để tổng hợp, báo cáo Ủy ban nhân dân tỉnh báo cáo Thủ tướng Chính phủ</w:t>
      </w:r>
      <w:r w:rsidRPr="002E047A">
        <w:rPr>
          <w:rFonts w:ascii="Times New Roman" w:eastAsia="Times New Roman" w:hAnsi="Times New Roman" w:cs="Times New Roman"/>
          <w:iCs/>
          <w:sz w:val="28"/>
          <w:szCs w:val="28"/>
        </w:rPr>
        <w:t>.</w:t>
      </w:r>
    </w:p>
    <w:p w:rsidR="0036046F" w:rsidRPr="00755A26" w:rsidRDefault="0036046F" w:rsidP="002E047A">
      <w:pPr>
        <w:spacing w:after="0" w:line="276" w:lineRule="auto"/>
        <w:ind w:firstLine="720"/>
        <w:jc w:val="both"/>
        <w:rPr>
          <w:rFonts w:ascii="Times New Roman" w:eastAsia="Times New Roman" w:hAnsi="Times New Roman" w:cs="Times New Roman"/>
          <w:b/>
          <w:iCs/>
          <w:sz w:val="28"/>
          <w:szCs w:val="28"/>
        </w:rPr>
      </w:pPr>
      <w:r w:rsidRPr="00755A26">
        <w:rPr>
          <w:rFonts w:ascii="Times New Roman" w:eastAsia="Times New Roman" w:hAnsi="Times New Roman" w:cs="Times New Roman"/>
          <w:b/>
          <w:iCs/>
          <w:sz w:val="28"/>
          <w:szCs w:val="28"/>
        </w:rPr>
        <w:t xml:space="preserve">2. </w:t>
      </w:r>
      <w:r w:rsidR="00A2483A" w:rsidRPr="00755A26">
        <w:rPr>
          <w:rFonts w:ascii="Times New Roman" w:eastAsia="Times New Roman" w:hAnsi="Times New Roman" w:cs="Times New Roman"/>
          <w:b/>
          <w:iCs/>
          <w:sz w:val="28"/>
          <w:szCs w:val="28"/>
        </w:rPr>
        <w:t>Sở Tư pháp</w:t>
      </w:r>
    </w:p>
    <w:p w:rsidR="0036046F" w:rsidRPr="002E047A" w:rsidRDefault="0036046F" w:rsidP="002E047A">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lastRenderedPageBreak/>
        <w:t>a) Chỉ đạo các cơ quan, đơn vị thuộc ngành Tư pháp phối hợp với các cơ quan, đơn vị thuộc ngành Lao động - Thương binh và Xã hội triển khai thực hiện có hiệu quả các nhiệm vụ của Chương trình;</w:t>
      </w:r>
    </w:p>
    <w:p w:rsidR="0036046F" w:rsidRPr="002E047A" w:rsidRDefault="0036046F" w:rsidP="002E047A">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 xml:space="preserve">b) Phối hợp với </w:t>
      </w:r>
      <w:r w:rsidR="00A2483A" w:rsidRPr="002E047A">
        <w:rPr>
          <w:rFonts w:ascii="Times New Roman" w:eastAsia="Times New Roman" w:hAnsi="Times New Roman" w:cs="Times New Roman"/>
          <w:iCs/>
          <w:sz w:val="28"/>
          <w:szCs w:val="28"/>
        </w:rPr>
        <w:t xml:space="preserve">Sở </w:t>
      </w:r>
      <w:r w:rsidRPr="002E047A">
        <w:rPr>
          <w:rFonts w:ascii="Times New Roman" w:eastAsia="Times New Roman" w:hAnsi="Times New Roman" w:cs="Times New Roman"/>
          <w:iCs/>
          <w:sz w:val="28"/>
          <w:szCs w:val="28"/>
        </w:rPr>
        <w:t>Lao động - Thương binh và Xã hội triển khai các nhiệm vụ và giải pháp của Chương trình.</w:t>
      </w:r>
    </w:p>
    <w:p w:rsidR="0036046F" w:rsidRPr="00755A26" w:rsidRDefault="0036046F" w:rsidP="002E047A">
      <w:pPr>
        <w:spacing w:after="0" w:line="276" w:lineRule="auto"/>
        <w:ind w:firstLine="720"/>
        <w:jc w:val="both"/>
        <w:rPr>
          <w:rFonts w:ascii="Times New Roman" w:eastAsia="Times New Roman" w:hAnsi="Times New Roman" w:cs="Times New Roman"/>
          <w:b/>
          <w:iCs/>
          <w:sz w:val="28"/>
          <w:szCs w:val="28"/>
        </w:rPr>
      </w:pPr>
      <w:r w:rsidRPr="00755A26">
        <w:rPr>
          <w:rFonts w:ascii="Times New Roman" w:eastAsia="Times New Roman" w:hAnsi="Times New Roman" w:cs="Times New Roman"/>
          <w:b/>
          <w:iCs/>
          <w:sz w:val="28"/>
          <w:szCs w:val="28"/>
        </w:rPr>
        <w:t xml:space="preserve">3. </w:t>
      </w:r>
      <w:r w:rsidR="00A2483A" w:rsidRPr="00755A26">
        <w:rPr>
          <w:rFonts w:ascii="Times New Roman" w:eastAsia="Times New Roman" w:hAnsi="Times New Roman" w:cs="Times New Roman"/>
          <w:b/>
          <w:iCs/>
          <w:sz w:val="28"/>
          <w:szCs w:val="28"/>
        </w:rPr>
        <w:t xml:space="preserve">Sở </w:t>
      </w:r>
      <w:r w:rsidRPr="00755A26">
        <w:rPr>
          <w:rFonts w:ascii="Times New Roman" w:eastAsia="Times New Roman" w:hAnsi="Times New Roman" w:cs="Times New Roman"/>
          <w:b/>
          <w:iCs/>
          <w:sz w:val="28"/>
          <w:szCs w:val="28"/>
        </w:rPr>
        <w:t>Tài chính</w:t>
      </w:r>
    </w:p>
    <w:p w:rsidR="0036046F" w:rsidRPr="002E047A" w:rsidRDefault="0036046F" w:rsidP="002E047A">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 xml:space="preserve">Chủ trì, tổng hợp trình cấp có thẩm quyền bố trí kinh phí thường xuyên hằng năm để thực hiện Chương trình theo quy định của pháp luật về ngân sách nhà nước. </w:t>
      </w:r>
    </w:p>
    <w:p w:rsidR="0036046F" w:rsidRPr="00755A26" w:rsidRDefault="0036046F" w:rsidP="002E047A">
      <w:pPr>
        <w:spacing w:after="0" w:line="276" w:lineRule="auto"/>
        <w:ind w:firstLine="720"/>
        <w:jc w:val="both"/>
        <w:rPr>
          <w:rFonts w:ascii="Times New Roman" w:eastAsia="Times New Roman" w:hAnsi="Times New Roman" w:cs="Times New Roman"/>
          <w:b/>
          <w:iCs/>
          <w:sz w:val="28"/>
          <w:szCs w:val="28"/>
        </w:rPr>
      </w:pPr>
      <w:r w:rsidRPr="00755A26">
        <w:rPr>
          <w:rFonts w:ascii="Times New Roman" w:eastAsia="Times New Roman" w:hAnsi="Times New Roman" w:cs="Times New Roman"/>
          <w:b/>
          <w:iCs/>
          <w:sz w:val="28"/>
          <w:szCs w:val="28"/>
        </w:rPr>
        <w:t xml:space="preserve">4. </w:t>
      </w:r>
      <w:r w:rsidR="00A2483A" w:rsidRPr="00755A26">
        <w:rPr>
          <w:rFonts w:ascii="Times New Roman" w:eastAsia="Times New Roman" w:hAnsi="Times New Roman" w:cs="Times New Roman"/>
          <w:b/>
          <w:iCs/>
          <w:sz w:val="28"/>
          <w:szCs w:val="28"/>
        </w:rPr>
        <w:t xml:space="preserve">Sở </w:t>
      </w:r>
      <w:r w:rsidRPr="00755A26">
        <w:rPr>
          <w:rFonts w:ascii="Times New Roman" w:eastAsia="Times New Roman" w:hAnsi="Times New Roman" w:cs="Times New Roman"/>
          <w:b/>
          <w:iCs/>
          <w:sz w:val="28"/>
          <w:szCs w:val="28"/>
        </w:rPr>
        <w:t>Thông tin và Truyền thông</w:t>
      </w:r>
    </w:p>
    <w:p w:rsidR="0036046F" w:rsidRPr="002E047A" w:rsidRDefault="0036046F" w:rsidP="002E047A">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Chỉ đạo cơ quan thông tấn, báo chí đẩy mạnh công tác thông tin, truyền thông về nội dung, hoạt động của Chương trình.</w:t>
      </w:r>
    </w:p>
    <w:p w:rsidR="00C6730C" w:rsidRPr="00755A26" w:rsidRDefault="0003207D" w:rsidP="002E047A">
      <w:pPr>
        <w:spacing w:after="0" w:line="276" w:lineRule="auto"/>
        <w:ind w:firstLine="720"/>
        <w:jc w:val="both"/>
        <w:rPr>
          <w:rFonts w:ascii="Times New Roman" w:eastAsia="Times New Roman" w:hAnsi="Times New Roman" w:cs="Times New Roman"/>
          <w:b/>
          <w:iCs/>
          <w:sz w:val="27"/>
          <w:szCs w:val="27"/>
        </w:rPr>
      </w:pPr>
      <w:r>
        <w:rPr>
          <w:rFonts w:ascii="Times New Roman" w:eastAsia="Times New Roman" w:hAnsi="Times New Roman" w:cs="Times New Roman"/>
          <w:b/>
          <w:iCs/>
          <w:sz w:val="27"/>
          <w:szCs w:val="27"/>
        </w:rPr>
        <w:t xml:space="preserve">5. </w:t>
      </w:r>
      <w:bookmarkStart w:id="2" w:name="_GoBack"/>
      <w:bookmarkEnd w:id="2"/>
      <w:r w:rsidR="00C6730C" w:rsidRPr="00755A26">
        <w:rPr>
          <w:rFonts w:ascii="Times New Roman" w:eastAsia="Times New Roman" w:hAnsi="Times New Roman" w:cs="Times New Roman"/>
          <w:b/>
          <w:iCs/>
          <w:sz w:val="27"/>
          <w:szCs w:val="27"/>
        </w:rPr>
        <w:t>Đài Phát thanh Truyền hình Thừa Thiên Huế và Báo Thừa Thiên Huế</w:t>
      </w:r>
    </w:p>
    <w:p w:rsidR="0036046F" w:rsidRPr="002E047A" w:rsidRDefault="0036046F" w:rsidP="002E047A">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 xml:space="preserve">Chủ trì, phối hợp với các </w:t>
      </w:r>
      <w:r w:rsidR="003302BF" w:rsidRPr="002E047A">
        <w:rPr>
          <w:rFonts w:ascii="Times New Roman" w:eastAsia="Times New Roman" w:hAnsi="Times New Roman" w:cs="Times New Roman"/>
          <w:iCs/>
          <w:sz w:val="28"/>
          <w:szCs w:val="28"/>
        </w:rPr>
        <w:t>sở, ngành liên quan và</w:t>
      </w:r>
      <w:r w:rsidRPr="002E047A">
        <w:rPr>
          <w:rFonts w:ascii="Times New Roman" w:eastAsia="Times New Roman" w:hAnsi="Times New Roman" w:cs="Times New Roman"/>
          <w:iCs/>
          <w:sz w:val="28"/>
          <w:szCs w:val="28"/>
        </w:rPr>
        <w:t xml:space="preserve"> địa phương để thông tin, truyền thông về nội dung, hoạt động của Chương trình; thực hiện các nội dung của Chương trình thuộc chức năng nhiệm vụ.</w:t>
      </w:r>
    </w:p>
    <w:p w:rsidR="0036046F" w:rsidRPr="00755A26" w:rsidRDefault="0036046F" w:rsidP="002E047A">
      <w:pPr>
        <w:spacing w:after="0" w:line="276" w:lineRule="auto"/>
        <w:ind w:firstLine="720"/>
        <w:jc w:val="both"/>
        <w:rPr>
          <w:rFonts w:ascii="Times New Roman" w:eastAsia="Times New Roman" w:hAnsi="Times New Roman" w:cs="Times New Roman"/>
          <w:b/>
          <w:iCs/>
          <w:sz w:val="28"/>
          <w:szCs w:val="28"/>
        </w:rPr>
      </w:pPr>
      <w:r w:rsidRPr="00755A26">
        <w:rPr>
          <w:rFonts w:ascii="Times New Roman" w:eastAsia="Times New Roman" w:hAnsi="Times New Roman" w:cs="Times New Roman"/>
          <w:b/>
          <w:iCs/>
          <w:sz w:val="28"/>
          <w:szCs w:val="28"/>
        </w:rPr>
        <w:t xml:space="preserve">6. Các </w:t>
      </w:r>
      <w:r w:rsidR="003302BF" w:rsidRPr="00755A26">
        <w:rPr>
          <w:rFonts w:ascii="Times New Roman" w:eastAsia="Times New Roman" w:hAnsi="Times New Roman" w:cs="Times New Roman"/>
          <w:b/>
          <w:iCs/>
          <w:sz w:val="28"/>
          <w:szCs w:val="28"/>
        </w:rPr>
        <w:t>sở, ngành liên quan và</w:t>
      </w:r>
      <w:r w:rsidRPr="00755A26">
        <w:rPr>
          <w:rFonts w:ascii="Times New Roman" w:eastAsia="Times New Roman" w:hAnsi="Times New Roman" w:cs="Times New Roman"/>
          <w:b/>
          <w:iCs/>
          <w:sz w:val="28"/>
          <w:szCs w:val="28"/>
        </w:rPr>
        <w:t xml:space="preserve"> cơ quan trực thuộc </w:t>
      </w:r>
      <w:r w:rsidR="003302BF" w:rsidRPr="00755A26">
        <w:rPr>
          <w:rFonts w:ascii="Times New Roman" w:eastAsia="Times New Roman" w:hAnsi="Times New Roman" w:cs="Times New Roman"/>
          <w:b/>
          <w:iCs/>
          <w:sz w:val="28"/>
          <w:szCs w:val="28"/>
        </w:rPr>
        <w:t>UBND tỉnh</w:t>
      </w:r>
    </w:p>
    <w:p w:rsidR="0036046F" w:rsidRPr="002E047A" w:rsidRDefault="0036046F" w:rsidP="002E047A">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 xml:space="preserve">a) Phối hợp với </w:t>
      </w:r>
      <w:r w:rsidR="003302BF" w:rsidRPr="002E047A">
        <w:rPr>
          <w:rFonts w:ascii="Times New Roman" w:eastAsia="Times New Roman" w:hAnsi="Times New Roman" w:cs="Times New Roman"/>
          <w:iCs/>
          <w:sz w:val="28"/>
          <w:szCs w:val="28"/>
        </w:rPr>
        <w:t>Sở</w:t>
      </w:r>
      <w:r w:rsidRPr="002E047A">
        <w:rPr>
          <w:rFonts w:ascii="Times New Roman" w:eastAsia="Times New Roman" w:hAnsi="Times New Roman" w:cs="Times New Roman"/>
          <w:iCs/>
          <w:sz w:val="28"/>
          <w:szCs w:val="28"/>
        </w:rPr>
        <w:t xml:space="preserve"> Lao động - Thương binh và Xã hội trong việc triển khai thực hiện các nhiệm vụ, giải pháp của Chương trình;</w:t>
      </w:r>
    </w:p>
    <w:p w:rsidR="0036046F" w:rsidRPr="002E047A" w:rsidRDefault="0036046F" w:rsidP="002E047A">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b) Chỉ đạo, hướng dẫn các cơ sở hoạt động giáo dục nghề nghiệp trực thuộc hàng năm xây dựng kế hoạch, tổ chức thực hiện và tổng kết đánh giá hiệu quả hoạt động của Chương trình.</w:t>
      </w:r>
    </w:p>
    <w:p w:rsidR="0036046F" w:rsidRPr="002E047A" w:rsidRDefault="0036046F" w:rsidP="002E047A">
      <w:pPr>
        <w:spacing w:after="0" w:line="276" w:lineRule="auto"/>
        <w:ind w:firstLine="720"/>
        <w:jc w:val="both"/>
        <w:rPr>
          <w:rFonts w:ascii="Times New Roman" w:eastAsia="Times New Roman" w:hAnsi="Times New Roman" w:cs="Times New Roman"/>
          <w:iCs/>
          <w:sz w:val="28"/>
          <w:szCs w:val="28"/>
        </w:rPr>
      </w:pPr>
      <w:r w:rsidRPr="0003207D">
        <w:rPr>
          <w:rFonts w:ascii="Times New Roman" w:eastAsia="Times New Roman" w:hAnsi="Times New Roman" w:cs="Times New Roman"/>
          <w:b/>
          <w:iCs/>
          <w:sz w:val="28"/>
          <w:szCs w:val="28"/>
        </w:rPr>
        <w:t>7.</w:t>
      </w:r>
      <w:r w:rsidRPr="002E047A">
        <w:rPr>
          <w:rFonts w:ascii="Times New Roman" w:eastAsia="Times New Roman" w:hAnsi="Times New Roman" w:cs="Times New Roman"/>
          <w:iCs/>
          <w:sz w:val="28"/>
          <w:szCs w:val="28"/>
        </w:rPr>
        <w:t xml:space="preserve"> Đề nghị </w:t>
      </w:r>
      <w:r w:rsidR="00572126" w:rsidRPr="002E047A">
        <w:rPr>
          <w:rFonts w:ascii="Times New Roman" w:eastAsia="Times New Roman" w:hAnsi="Times New Roman" w:cs="Times New Roman"/>
          <w:iCs/>
          <w:sz w:val="28"/>
          <w:szCs w:val="28"/>
        </w:rPr>
        <w:t>Tỉnh Đoàn Thanh niên Cộng sản Hồ Chí Minh</w:t>
      </w:r>
      <w:r w:rsidRPr="002E047A">
        <w:rPr>
          <w:rFonts w:ascii="Times New Roman" w:eastAsia="Times New Roman" w:hAnsi="Times New Roman" w:cs="Times New Roman"/>
          <w:iCs/>
          <w:sz w:val="28"/>
          <w:szCs w:val="28"/>
        </w:rPr>
        <w:t xml:space="preserve">, </w:t>
      </w:r>
      <w:r w:rsidR="00572126" w:rsidRPr="002E047A">
        <w:rPr>
          <w:rFonts w:ascii="Times New Roman" w:eastAsia="Times New Roman" w:hAnsi="Times New Roman" w:cs="Times New Roman"/>
          <w:iCs/>
          <w:sz w:val="28"/>
          <w:szCs w:val="28"/>
        </w:rPr>
        <w:t>Liên đoàn Lao động Việt Nam tỉnh</w:t>
      </w:r>
      <w:r w:rsidRPr="002E047A">
        <w:rPr>
          <w:rFonts w:ascii="Times New Roman" w:eastAsia="Times New Roman" w:hAnsi="Times New Roman" w:cs="Times New Roman"/>
          <w:iCs/>
          <w:sz w:val="28"/>
          <w:szCs w:val="28"/>
        </w:rPr>
        <w:t xml:space="preserve"> chỉ đạo, tổ chức tuyên truyền</w:t>
      </w:r>
      <w:r w:rsidR="0003207D">
        <w:rPr>
          <w:rFonts w:ascii="Times New Roman" w:eastAsia="Times New Roman" w:hAnsi="Times New Roman" w:cs="Times New Roman"/>
          <w:iCs/>
          <w:sz w:val="28"/>
          <w:szCs w:val="28"/>
        </w:rPr>
        <w:t xml:space="preserve"> và phát động phong trào PBGDPL </w:t>
      </w:r>
      <w:r w:rsidRPr="002E047A">
        <w:rPr>
          <w:rFonts w:ascii="Times New Roman" w:eastAsia="Times New Roman" w:hAnsi="Times New Roman" w:cs="Times New Roman"/>
          <w:iCs/>
          <w:sz w:val="28"/>
          <w:szCs w:val="28"/>
        </w:rPr>
        <w:t>tại các tổ chức đoàn, hội trong cơ sở hoạt động giáo dục nghề nghiệp.</w:t>
      </w:r>
    </w:p>
    <w:p w:rsidR="0036046F" w:rsidRPr="00755A26" w:rsidRDefault="0036046F" w:rsidP="002E047A">
      <w:pPr>
        <w:spacing w:after="0" w:line="276" w:lineRule="auto"/>
        <w:ind w:firstLine="720"/>
        <w:jc w:val="both"/>
        <w:rPr>
          <w:rFonts w:ascii="Times New Roman" w:eastAsia="Times New Roman" w:hAnsi="Times New Roman" w:cs="Times New Roman"/>
          <w:b/>
          <w:iCs/>
          <w:sz w:val="28"/>
          <w:szCs w:val="28"/>
        </w:rPr>
      </w:pPr>
      <w:r w:rsidRPr="00755A26">
        <w:rPr>
          <w:rFonts w:ascii="Times New Roman" w:eastAsia="Times New Roman" w:hAnsi="Times New Roman" w:cs="Times New Roman"/>
          <w:b/>
          <w:iCs/>
          <w:sz w:val="28"/>
          <w:szCs w:val="28"/>
        </w:rPr>
        <w:t xml:space="preserve">8. Ủy ban nhân dân các </w:t>
      </w:r>
      <w:r w:rsidR="00020750" w:rsidRPr="00755A26">
        <w:rPr>
          <w:rFonts w:ascii="Times New Roman" w:eastAsia="Times New Roman" w:hAnsi="Times New Roman" w:cs="Times New Roman"/>
          <w:b/>
          <w:iCs/>
          <w:sz w:val="28"/>
          <w:szCs w:val="28"/>
        </w:rPr>
        <w:t>thành phố Huế, các thị xã và các huyện</w:t>
      </w:r>
    </w:p>
    <w:p w:rsidR="0036046F" w:rsidRPr="002E047A" w:rsidRDefault="0036046F" w:rsidP="002E047A">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 xml:space="preserve">a) Ban hành kế hoạch triển khai thực hiện Chương trình tại địa phương; hướng dẫn, chỉ đạo các cơ sở hoạt động giáo dục nghề nghiệp trên địa bàn hằng năm xây dựng kế hoạch, tổ chức triển khai và đánh giá công tác PBGDPL cho người học, nhà giáo, cán bộ quản lý, viên chức và người lao động thuộc cơ sở mình theo hướng dẫn của </w:t>
      </w:r>
      <w:r w:rsidR="002E047A" w:rsidRPr="002E047A">
        <w:rPr>
          <w:rFonts w:ascii="Times New Roman" w:eastAsia="Times New Roman" w:hAnsi="Times New Roman" w:cs="Times New Roman"/>
          <w:iCs/>
          <w:sz w:val="28"/>
          <w:szCs w:val="28"/>
        </w:rPr>
        <w:t>Sở</w:t>
      </w:r>
      <w:r w:rsidRPr="002E047A">
        <w:rPr>
          <w:rFonts w:ascii="Times New Roman" w:eastAsia="Times New Roman" w:hAnsi="Times New Roman" w:cs="Times New Roman"/>
          <w:iCs/>
          <w:sz w:val="28"/>
          <w:szCs w:val="28"/>
        </w:rPr>
        <w:t xml:space="preserve"> Lao động - Thương binh và Xã hội;</w:t>
      </w:r>
    </w:p>
    <w:p w:rsidR="0036046F" w:rsidRPr="002E047A" w:rsidRDefault="0036046F" w:rsidP="002E047A">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 xml:space="preserve">b) Chỉ đạo </w:t>
      </w:r>
      <w:r w:rsidR="00455449" w:rsidRPr="002E047A">
        <w:rPr>
          <w:rFonts w:ascii="Times New Roman" w:eastAsia="Times New Roman" w:hAnsi="Times New Roman" w:cs="Times New Roman"/>
          <w:iCs/>
          <w:sz w:val="28"/>
          <w:szCs w:val="28"/>
        </w:rPr>
        <w:t xml:space="preserve">Phòng </w:t>
      </w:r>
      <w:r w:rsidRPr="002E047A">
        <w:rPr>
          <w:rFonts w:ascii="Times New Roman" w:eastAsia="Times New Roman" w:hAnsi="Times New Roman" w:cs="Times New Roman"/>
          <w:iCs/>
          <w:sz w:val="28"/>
          <w:szCs w:val="28"/>
        </w:rPr>
        <w:t>Lao động - Thương binh và Xã hội chủ trì, phối hợp với</w:t>
      </w:r>
      <w:r w:rsidR="00455449" w:rsidRPr="002E047A">
        <w:rPr>
          <w:rFonts w:ascii="Times New Roman" w:eastAsia="Times New Roman" w:hAnsi="Times New Roman" w:cs="Times New Roman"/>
          <w:iCs/>
          <w:sz w:val="28"/>
          <w:szCs w:val="28"/>
        </w:rPr>
        <w:t xml:space="preserve"> Phòng</w:t>
      </w:r>
      <w:r w:rsidRPr="002E047A">
        <w:rPr>
          <w:rFonts w:ascii="Times New Roman" w:eastAsia="Times New Roman" w:hAnsi="Times New Roman" w:cs="Times New Roman"/>
          <w:iCs/>
          <w:sz w:val="28"/>
          <w:szCs w:val="28"/>
        </w:rPr>
        <w:t xml:space="preserve"> Tư pháp và các cơ quan, đơn vị trực thuộc triển khai thực hiện hiệu quả công tác tuyên truyền, PBGDPL trong các cơ sở hoạt động giáo dục nghề nghiệp trên địa bàn theo Chương trình;</w:t>
      </w:r>
    </w:p>
    <w:p w:rsidR="0036046F" w:rsidRPr="002E047A" w:rsidRDefault="0036046F" w:rsidP="002E047A">
      <w:pPr>
        <w:spacing w:after="0" w:line="276" w:lineRule="auto"/>
        <w:ind w:firstLine="720"/>
        <w:jc w:val="both"/>
        <w:rPr>
          <w:rFonts w:ascii="Times New Roman" w:eastAsia="Times New Roman" w:hAnsi="Times New Roman" w:cs="Times New Roman"/>
          <w:iCs/>
          <w:sz w:val="28"/>
          <w:szCs w:val="28"/>
        </w:rPr>
      </w:pPr>
      <w:r w:rsidRPr="002E047A">
        <w:rPr>
          <w:rFonts w:ascii="Times New Roman" w:eastAsia="Times New Roman" w:hAnsi="Times New Roman" w:cs="Times New Roman"/>
          <w:iCs/>
          <w:sz w:val="28"/>
          <w:szCs w:val="28"/>
        </w:rPr>
        <w:t xml:space="preserve">c) Huy động, tạo điều kiện thuận lợi cho các đoàn thể, cộng đồng dân cư, doanh nghiệp, tổ chức trong và ngoài nước tham gia các hoạt động tuyên truyền, PBGDPL cho các đối tượng của Chương trình thông qua các chương trình phổ biến, </w:t>
      </w:r>
      <w:r w:rsidRPr="002E047A">
        <w:rPr>
          <w:rFonts w:ascii="Times New Roman" w:eastAsia="Times New Roman" w:hAnsi="Times New Roman" w:cs="Times New Roman"/>
          <w:iCs/>
          <w:sz w:val="28"/>
          <w:szCs w:val="28"/>
        </w:rPr>
        <w:lastRenderedPageBreak/>
        <w:t>tư vấn pháp luật, tư vấn tâm lý, tư vấn, hỗ trợ việc làm, hỗ trợ tài liệu, trang thiết bị phục vụ tuyên truyền, PBGDPL,… theo quy định của pháp luật, phù hợp với điều kiện của từng cơ sở, địa phương. Phát huy vai trò của gia đình, người có uy tín trong cộng đồng, các hội, nhóm tại khu dân cư trong quản lý, PBGDPL cho các đối tượng;</w:t>
      </w:r>
    </w:p>
    <w:p w:rsidR="0036046F" w:rsidRDefault="000A2FD2" w:rsidP="002E047A">
      <w:pPr>
        <w:spacing w:after="0" w:line="276" w:lineRule="auto"/>
        <w:ind w:firstLine="72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d</w:t>
      </w:r>
      <w:r w:rsidR="0036046F" w:rsidRPr="002E047A">
        <w:rPr>
          <w:rFonts w:ascii="Times New Roman" w:eastAsia="Times New Roman" w:hAnsi="Times New Roman" w:cs="Times New Roman"/>
          <w:iCs/>
          <w:sz w:val="28"/>
          <w:szCs w:val="28"/>
        </w:rPr>
        <w:t>) Bảo đảm kinh phí cho việc thực hiện Chương trình tại địa phương.</w:t>
      </w:r>
    </w:p>
    <w:p w:rsidR="000A2FD2" w:rsidRPr="000A2FD2" w:rsidRDefault="000A2FD2" w:rsidP="000A2FD2">
      <w:pPr>
        <w:spacing w:after="0" w:line="276" w:lineRule="auto"/>
        <w:ind w:firstLine="720"/>
        <w:jc w:val="both"/>
        <w:rPr>
          <w:rFonts w:ascii="Times New Roman" w:eastAsia="Times New Roman" w:hAnsi="Times New Roman" w:cs="Times New Roman"/>
          <w:b/>
          <w:iCs/>
          <w:sz w:val="28"/>
          <w:szCs w:val="28"/>
        </w:rPr>
      </w:pPr>
      <w:r w:rsidRPr="000A2FD2">
        <w:rPr>
          <w:rFonts w:ascii="Times New Roman" w:eastAsia="Times New Roman" w:hAnsi="Times New Roman" w:cs="Times New Roman"/>
          <w:b/>
          <w:iCs/>
          <w:sz w:val="28"/>
          <w:szCs w:val="28"/>
        </w:rPr>
        <w:t xml:space="preserve">VI. CHẾ ĐỘ BÁO CÁO </w:t>
      </w:r>
    </w:p>
    <w:p w:rsidR="000A2FD2" w:rsidRPr="000A2FD2" w:rsidRDefault="000A2FD2" w:rsidP="000A2FD2">
      <w:pPr>
        <w:spacing w:after="0" w:line="276" w:lineRule="auto"/>
        <w:ind w:firstLine="720"/>
        <w:jc w:val="both"/>
        <w:rPr>
          <w:rFonts w:ascii="Times New Roman" w:eastAsia="Times New Roman" w:hAnsi="Times New Roman" w:cs="Times New Roman"/>
          <w:iCs/>
          <w:sz w:val="28"/>
          <w:szCs w:val="28"/>
        </w:rPr>
      </w:pPr>
      <w:r w:rsidRPr="000A2FD2">
        <w:rPr>
          <w:rFonts w:ascii="Times New Roman" w:eastAsia="Times New Roman" w:hAnsi="Times New Roman" w:cs="Times New Roman"/>
          <w:b/>
          <w:iCs/>
          <w:sz w:val="28"/>
          <w:szCs w:val="28"/>
        </w:rPr>
        <w:t>1.</w:t>
      </w:r>
      <w:r w:rsidRPr="000A2FD2">
        <w:rPr>
          <w:rFonts w:ascii="Times New Roman" w:eastAsia="Times New Roman" w:hAnsi="Times New Roman" w:cs="Times New Roman"/>
          <w:iCs/>
          <w:sz w:val="28"/>
          <w:szCs w:val="28"/>
        </w:rPr>
        <w:t xml:space="preserve"> Căn cứ chức năng, nhiệm vụ và tình hình thực tế các sở, ban, ngành, cơ </w:t>
      </w:r>
      <w:r w:rsidR="00813F92">
        <w:rPr>
          <w:rFonts w:ascii="Times New Roman" w:eastAsia="Times New Roman" w:hAnsi="Times New Roman" w:cs="Times New Roman"/>
          <w:iCs/>
          <w:sz w:val="28"/>
          <w:szCs w:val="28"/>
        </w:rPr>
        <w:t xml:space="preserve">quan liên quan, </w:t>
      </w:r>
      <w:r w:rsidRPr="000A2FD2">
        <w:rPr>
          <w:rFonts w:ascii="Times New Roman" w:eastAsia="Times New Roman" w:hAnsi="Times New Roman" w:cs="Times New Roman"/>
          <w:iCs/>
          <w:sz w:val="28"/>
          <w:szCs w:val="28"/>
        </w:rPr>
        <w:t>UBND các huyện, thị xã, thành phố Huế chủ động triển khai thực hiện, tổng hợp, báo cáo UBND tỉnh kết quả thực hiện hàng năm (qua Sở Lao động – Thương binh và Xã hội) trước ngày 30/11 hàng năm.</w:t>
      </w:r>
    </w:p>
    <w:p w:rsidR="000A2FD2" w:rsidRPr="000A2FD2" w:rsidRDefault="000A2FD2" w:rsidP="000A2FD2">
      <w:pPr>
        <w:spacing w:after="0" w:line="276" w:lineRule="auto"/>
        <w:ind w:firstLine="720"/>
        <w:jc w:val="both"/>
        <w:rPr>
          <w:rFonts w:ascii="Times New Roman" w:eastAsia="Times New Roman" w:hAnsi="Times New Roman" w:cs="Times New Roman"/>
          <w:iCs/>
          <w:sz w:val="28"/>
          <w:szCs w:val="28"/>
        </w:rPr>
      </w:pPr>
      <w:r w:rsidRPr="000A2FD2">
        <w:rPr>
          <w:rFonts w:ascii="Times New Roman" w:eastAsia="Times New Roman" w:hAnsi="Times New Roman" w:cs="Times New Roman"/>
          <w:b/>
          <w:iCs/>
          <w:sz w:val="28"/>
          <w:szCs w:val="28"/>
        </w:rPr>
        <w:t>2.</w:t>
      </w:r>
      <w:r w:rsidRPr="000A2FD2">
        <w:rPr>
          <w:rFonts w:ascii="Times New Roman" w:eastAsia="Times New Roman" w:hAnsi="Times New Roman" w:cs="Times New Roman"/>
          <w:iCs/>
          <w:sz w:val="28"/>
          <w:szCs w:val="28"/>
        </w:rPr>
        <w:t xml:space="preserve"> Trong quá trình triển khai thực hiện, nếu có vướng mắc kịp thời báo cáo UBND tỉnh để xem xét, giải quyết./.</w:t>
      </w:r>
    </w:p>
    <w:p w:rsidR="00E56871" w:rsidRPr="002E047A" w:rsidRDefault="00E56871" w:rsidP="002E047A">
      <w:pPr>
        <w:spacing w:after="0" w:line="276" w:lineRule="auto"/>
        <w:jc w:val="both"/>
        <w:rPr>
          <w:rFonts w:ascii="Times New Roman" w:eastAsia="Times New Roman" w:hAnsi="Times New Roman" w:cs="Times New Roman"/>
          <w:iCs/>
          <w:sz w:val="12"/>
          <w:szCs w:val="28"/>
        </w:rPr>
      </w:pP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2E047A" w:rsidRPr="002E047A" w:rsidTr="00B15214">
        <w:tc>
          <w:tcPr>
            <w:tcW w:w="4428" w:type="dxa"/>
            <w:shd w:val="clear" w:color="auto" w:fill="FFFFFF"/>
            <w:tcMar>
              <w:top w:w="0" w:type="dxa"/>
              <w:left w:w="108" w:type="dxa"/>
              <w:bottom w:w="0" w:type="dxa"/>
              <w:right w:w="108" w:type="dxa"/>
            </w:tcMar>
            <w:hideMark/>
          </w:tcPr>
          <w:p w:rsidR="00B15214" w:rsidRPr="002E047A" w:rsidRDefault="00B15214" w:rsidP="00B15214">
            <w:pPr>
              <w:spacing w:before="120" w:after="300" w:line="240" w:lineRule="auto"/>
              <w:rPr>
                <w:rFonts w:ascii="Times New Roman" w:eastAsia="Times New Roman" w:hAnsi="Times New Roman" w:cs="Times New Roman"/>
                <w:sz w:val="28"/>
                <w:szCs w:val="28"/>
              </w:rPr>
            </w:pPr>
            <w:r w:rsidRPr="002E047A">
              <w:rPr>
                <w:rFonts w:ascii="Times New Roman" w:eastAsia="Times New Roman" w:hAnsi="Times New Roman" w:cs="Times New Roman"/>
                <w:sz w:val="28"/>
                <w:szCs w:val="28"/>
                <w:lang w:val="vi-VN"/>
              </w:rPr>
              <w:t> </w:t>
            </w:r>
          </w:p>
          <w:p w:rsidR="00B15214" w:rsidRPr="002E047A" w:rsidRDefault="00B15214" w:rsidP="00E56871">
            <w:pPr>
              <w:spacing w:before="120" w:after="300" w:line="240" w:lineRule="auto"/>
              <w:rPr>
                <w:rFonts w:ascii="Times New Roman" w:eastAsia="Times New Roman" w:hAnsi="Times New Roman" w:cs="Times New Roman"/>
                <w:sz w:val="28"/>
                <w:szCs w:val="28"/>
              </w:rPr>
            </w:pPr>
            <w:r w:rsidRPr="002E047A">
              <w:rPr>
                <w:rFonts w:ascii="Times New Roman" w:eastAsia="Times New Roman" w:hAnsi="Times New Roman" w:cs="Times New Roman"/>
                <w:b/>
                <w:bCs/>
                <w:i/>
                <w:iCs/>
                <w:sz w:val="24"/>
                <w:szCs w:val="24"/>
                <w:lang w:val="vi-VN"/>
              </w:rPr>
              <w:t>Nơi nhận:</w:t>
            </w:r>
            <w:r w:rsidRPr="002E047A">
              <w:rPr>
                <w:rFonts w:ascii="Times New Roman" w:eastAsia="Times New Roman" w:hAnsi="Times New Roman" w:cs="Times New Roman"/>
                <w:b/>
                <w:bCs/>
                <w:i/>
                <w:iCs/>
                <w:sz w:val="28"/>
                <w:szCs w:val="28"/>
                <w:lang w:val="vi-VN"/>
              </w:rPr>
              <w:br/>
            </w:r>
            <w:r w:rsidRPr="002E047A">
              <w:rPr>
                <w:rFonts w:ascii="Times New Roman" w:eastAsia="Times New Roman" w:hAnsi="Times New Roman" w:cs="Times New Roman"/>
                <w:lang w:val="vi-VN"/>
              </w:rPr>
              <w:t xml:space="preserve">- Bộ </w:t>
            </w:r>
            <w:r w:rsidR="00E56871" w:rsidRPr="002E047A">
              <w:rPr>
                <w:rFonts w:ascii="Times New Roman" w:eastAsia="Times New Roman" w:hAnsi="Times New Roman" w:cs="Times New Roman"/>
              </w:rPr>
              <w:t>Lao động- TB&amp;XH</w:t>
            </w:r>
            <w:r w:rsidRPr="002E047A">
              <w:rPr>
                <w:rFonts w:ascii="Times New Roman" w:eastAsia="Times New Roman" w:hAnsi="Times New Roman" w:cs="Times New Roman"/>
                <w:lang w:val="vi-VN"/>
              </w:rPr>
              <w:t>;</w:t>
            </w:r>
            <w:r w:rsidRPr="002E047A">
              <w:rPr>
                <w:rFonts w:ascii="Times New Roman" w:eastAsia="Times New Roman" w:hAnsi="Times New Roman" w:cs="Times New Roman"/>
                <w:lang w:val="vi-VN"/>
              </w:rPr>
              <w:br/>
              <w:t>- Thường vụ Tỉnh </w:t>
            </w:r>
            <w:r w:rsidRPr="002E047A">
              <w:rPr>
                <w:rFonts w:ascii="Times New Roman" w:eastAsia="Times New Roman" w:hAnsi="Times New Roman" w:cs="Times New Roman"/>
              </w:rPr>
              <w:t>ủy</w:t>
            </w:r>
            <w:r w:rsidRPr="002E047A">
              <w:rPr>
                <w:rFonts w:ascii="Times New Roman" w:eastAsia="Times New Roman" w:hAnsi="Times New Roman" w:cs="Times New Roman"/>
                <w:lang w:val="vi-VN"/>
              </w:rPr>
              <w:t>;</w:t>
            </w:r>
            <w:r w:rsidRPr="002E047A">
              <w:rPr>
                <w:rFonts w:ascii="Times New Roman" w:eastAsia="Times New Roman" w:hAnsi="Times New Roman" w:cs="Times New Roman"/>
                <w:lang w:val="vi-VN"/>
              </w:rPr>
              <w:br/>
              <w:t>- TT. HĐND tỉnh;</w:t>
            </w:r>
            <w:r w:rsidRPr="002E047A">
              <w:rPr>
                <w:rFonts w:ascii="Times New Roman" w:eastAsia="Times New Roman" w:hAnsi="Times New Roman" w:cs="Times New Roman"/>
                <w:lang w:val="vi-VN"/>
              </w:rPr>
              <w:br/>
              <w:t>- CT, các PCT UBND tỉnh;</w:t>
            </w:r>
            <w:r w:rsidRPr="002E047A">
              <w:rPr>
                <w:rFonts w:ascii="Times New Roman" w:eastAsia="Times New Roman" w:hAnsi="Times New Roman" w:cs="Times New Roman"/>
                <w:lang w:val="vi-VN"/>
              </w:rPr>
              <w:br/>
              <w:t>- UBMTTQVN tỉnh;</w:t>
            </w:r>
            <w:r w:rsidRPr="002E047A">
              <w:rPr>
                <w:rFonts w:ascii="Times New Roman" w:eastAsia="Times New Roman" w:hAnsi="Times New Roman" w:cs="Times New Roman"/>
                <w:lang w:val="vi-VN"/>
              </w:rPr>
              <w:br/>
              <w:t>- Các Sở, ban, ngành, đoàn thể cấp tỉnh;</w:t>
            </w:r>
            <w:r w:rsidRPr="002E047A">
              <w:rPr>
                <w:rFonts w:ascii="Times New Roman" w:eastAsia="Times New Roman" w:hAnsi="Times New Roman" w:cs="Times New Roman"/>
                <w:lang w:val="vi-VN"/>
              </w:rPr>
              <w:br/>
              <w:t>- HĐND, UBND các huyện, thị xã, thành phố;</w:t>
            </w:r>
            <w:r w:rsidRPr="002E047A">
              <w:rPr>
                <w:rFonts w:ascii="Times New Roman" w:eastAsia="Times New Roman" w:hAnsi="Times New Roman" w:cs="Times New Roman"/>
                <w:lang w:val="vi-VN"/>
              </w:rPr>
              <w:br/>
              <w:t>- CVP, các PCVP và CV: TH;</w:t>
            </w:r>
            <w:r w:rsidRPr="002E047A">
              <w:rPr>
                <w:rFonts w:ascii="Times New Roman" w:eastAsia="Times New Roman" w:hAnsi="Times New Roman" w:cs="Times New Roman"/>
                <w:lang w:val="vi-VN"/>
              </w:rPr>
              <w:br/>
              <w:t>- Lưu VT, TP.</w:t>
            </w:r>
          </w:p>
        </w:tc>
        <w:tc>
          <w:tcPr>
            <w:tcW w:w="4428" w:type="dxa"/>
            <w:shd w:val="clear" w:color="auto" w:fill="FFFFFF"/>
            <w:tcMar>
              <w:top w:w="0" w:type="dxa"/>
              <w:left w:w="108" w:type="dxa"/>
              <w:bottom w:w="0" w:type="dxa"/>
              <w:right w:w="108" w:type="dxa"/>
            </w:tcMar>
            <w:hideMark/>
          </w:tcPr>
          <w:p w:rsidR="00541E8F" w:rsidRDefault="00E56871" w:rsidP="00541E8F">
            <w:pPr>
              <w:spacing w:before="120" w:after="300" w:line="240" w:lineRule="auto"/>
              <w:jc w:val="center"/>
              <w:rPr>
                <w:rFonts w:ascii="Times New Roman" w:eastAsia="Times New Roman" w:hAnsi="Times New Roman" w:cs="Times New Roman"/>
                <w:b/>
                <w:bCs/>
                <w:sz w:val="28"/>
                <w:szCs w:val="28"/>
              </w:rPr>
            </w:pPr>
            <w:r w:rsidRPr="002E047A">
              <w:rPr>
                <w:rFonts w:ascii="Times New Roman" w:eastAsia="Times New Roman" w:hAnsi="Times New Roman" w:cs="Times New Roman"/>
                <w:b/>
                <w:bCs/>
                <w:sz w:val="28"/>
                <w:szCs w:val="28"/>
              </w:rPr>
              <w:t xml:space="preserve">   </w:t>
            </w:r>
            <w:r w:rsidR="00B15214" w:rsidRPr="002E047A">
              <w:rPr>
                <w:rFonts w:ascii="Times New Roman" w:eastAsia="Times New Roman" w:hAnsi="Times New Roman" w:cs="Times New Roman"/>
                <w:b/>
                <w:bCs/>
                <w:sz w:val="28"/>
                <w:szCs w:val="28"/>
                <w:lang w:val="vi-VN"/>
              </w:rPr>
              <w:t>TM. ỦY BAN NHÂN DÂN</w:t>
            </w:r>
            <w:r w:rsidR="00B15214" w:rsidRPr="002E047A">
              <w:rPr>
                <w:rFonts w:ascii="Times New Roman" w:eastAsia="Times New Roman" w:hAnsi="Times New Roman" w:cs="Times New Roman"/>
                <w:b/>
                <w:bCs/>
                <w:sz w:val="28"/>
                <w:szCs w:val="28"/>
                <w:lang w:val="vi-VN"/>
              </w:rPr>
              <w:br/>
            </w:r>
            <w:r w:rsidRPr="002E047A">
              <w:rPr>
                <w:rFonts w:ascii="Times New Roman" w:eastAsia="Times New Roman" w:hAnsi="Times New Roman" w:cs="Times New Roman"/>
                <w:b/>
                <w:bCs/>
                <w:sz w:val="28"/>
                <w:szCs w:val="28"/>
              </w:rPr>
              <w:t xml:space="preserve">  </w:t>
            </w:r>
            <w:r w:rsidR="00B15214" w:rsidRPr="002E047A">
              <w:rPr>
                <w:rFonts w:ascii="Times New Roman" w:eastAsia="Times New Roman" w:hAnsi="Times New Roman" w:cs="Times New Roman"/>
                <w:b/>
                <w:bCs/>
                <w:sz w:val="28"/>
                <w:szCs w:val="28"/>
                <w:lang w:val="vi-VN"/>
              </w:rPr>
              <w:t>KT. CHỦ T</w:t>
            </w:r>
            <w:r w:rsidR="00B15214" w:rsidRPr="002E047A">
              <w:rPr>
                <w:rFonts w:ascii="Times New Roman" w:eastAsia="Times New Roman" w:hAnsi="Times New Roman" w:cs="Times New Roman"/>
                <w:b/>
                <w:bCs/>
                <w:sz w:val="28"/>
                <w:szCs w:val="28"/>
              </w:rPr>
              <w:t>Ị</w:t>
            </w:r>
            <w:r w:rsidR="00B15214" w:rsidRPr="002E047A">
              <w:rPr>
                <w:rFonts w:ascii="Times New Roman" w:eastAsia="Times New Roman" w:hAnsi="Times New Roman" w:cs="Times New Roman"/>
                <w:b/>
                <w:bCs/>
                <w:sz w:val="28"/>
                <w:szCs w:val="28"/>
                <w:lang w:val="vi-VN"/>
              </w:rPr>
              <w:t>CH</w:t>
            </w:r>
            <w:r w:rsidR="00B15214" w:rsidRPr="002E047A">
              <w:rPr>
                <w:rFonts w:ascii="Times New Roman" w:eastAsia="Times New Roman" w:hAnsi="Times New Roman" w:cs="Times New Roman"/>
                <w:b/>
                <w:bCs/>
                <w:sz w:val="28"/>
                <w:szCs w:val="28"/>
              </w:rPr>
              <w:br/>
            </w:r>
            <w:r w:rsidRPr="002E047A">
              <w:rPr>
                <w:rFonts w:ascii="Times New Roman" w:eastAsia="Times New Roman" w:hAnsi="Times New Roman" w:cs="Times New Roman"/>
                <w:b/>
                <w:bCs/>
                <w:sz w:val="28"/>
                <w:szCs w:val="28"/>
              </w:rPr>
              <w:t xml:space="preserve">   </w:t>
            </w:r>
            <w:r w:rsidR="00B15214" w:rsidRPr="002E047A">
              <w:rPr>
                <w:rFonts w:ascii="Times New Roman" w:eastAsia="Times New Roman" w:hAnsi="Times New Roman" w:cs="Times New Roman"/>
                <w:b/>
                <w:bCs/>
                <w:sz w:val="28"/>
                <w:szCs w:val="28"/>
              </w:rPr>
              <w:t>PHÓ CHỦ TỊCH</w:t>
            </w:r>
            <w:r w:rsidR="00B15214" w:rsidRPr="002E047A">
              <w:rPr>
                <w:rFonts w:ascii="Times New Roman" w:eastAsia="Times New Roman" w:hAnsi="Times New Roman" w:cs="Times New Roman"/>
                <w:b/>
                <w:bCs/>
                <w:sz w:val="28"/>
                <w:szCs w:val="28"/>
              </w:rPr>
              <w:br/>
            </w:r>
            <w:r w:rsidR="00B15214" w:rsidRPr="002E047A">
              <w:rPr>
                <w:rFonts w:ascii="Times New Roman" w:eastAsia="Times New Roman" w:hAnsi="Times New Roman" w:cs="Times New Roman"/>
                <w:b/>
                <w:bCs/>
                <w:sz w:val="28"/>
                <w:szCs w:val="28"/>
              </w:rPr>
              <w:br/>
            </w:r>
            <w:r w:rsidR="00B15214" w:rsidRPr="002E047A">
              <w:rPr>
                <w:rFonts w:ascii="Times New Roman" w:eastAsia="Times New Roman" w:hAnsi="Times New Roman" w:cs="Times New Roman"/>
                <w:b/>
                <w:bCs/>
                <w:sz w:val="28"/>
                <w:szCs w:val="28"/>
              </w:rPr>
              <w:br/>
            </w:r>
            <w:r w:rsidR="00B15214" w:rsidRPr="002E047A">
              <w:rPr>
                <w:rFonts w:ascii="Times New Roman" w:eastAsia="Times New Roman" w:hAnsi="Times New Roman" w:cs="Times New Roman"/>
                <w:b/>
                <w:bCs/>
                <w:sz w:val="28"/>
                <w:szCs w:val="28"/>
              </w:rPr>
              <w:br/>
            </w:r>
          </w:p>
          <w:p w:rsidR="00B15214" w:rsidRPr="00541E8F" w:rsidRDefault="00B15214" w:rsidP="00541E8F">
            <w:pPr>
              <w:spacing w:before="120" w:after="300" w:line="240" w:lineRule="auto"/>
              <w:jc w:val="center"/>
              <w:rPr>
                <w:rFonts w:ascii="Times New Roman" w:eastAsia="Times New Roman" w:hAnsi="Times New Roman" w:cs="Times New Roman"/>
                <w:b/>
                <w:bCs/>
                <w:sz w:val="28"/>
                <w:szCs w:val="28"/>
              </w:rPr>
            </w:pPr>
            <w:r w:rsidRPr="002E047A">
              <w:rPr>
                <w:rFonts w:ascii="Times New Roman" w:eastAsia="Times New Roman" w:hAnsi="Times New Roman" w:cs="Times New Roman"/>
                <w:b/>
                <w:bCs/>
                <w:sz w:val="28"/>
                <w:szCs w:val="28"/>
              </w:rPr>
              <w:br/>
            </w:r>
            <w:r w:rsidR="00E56871" w:rsidRPr="002E047A">
              <w:rPr>
                <w:rFonts w:ascii="Times New Roman" w:eastAsia="Times New Roman" w:hAnsi="Times New Roman" w:cs="Times New Roman"/>
                <w:b/>
                <w:bCs/>
                <w:sz w:val="28"/>
                <w:szCs w:val="28"/>
              </w:rPr>
              <w:t xml:space="preserve">   Nguyễn Thanh Bình </w:t>
            </w:r>
          </w:p>
        </w:tc>
      </w:tr>
    </w:tbl>
    <w:p w:rsidR="00B15214" w:rsidRPr="002E047A" w:rsidRDefault="00B15214" w:rsidP="00B15214">
      <w:pPr>
        <w:shd w:val="clear" w:color="auto" w:fill="FFFFFF"/>
        <w:spacing w:before="120" w:after="300" w:line="240" w:lineRule="auto"/>
        <w:jc w:val="both"/>
        <w:rPr>
          <w:rFonts w:ascii="Times New Roman" w:eastAsia="Times New Roman" w:hAnsi="Times New Roman" w:cs="Times New Roman"/>
          <w:sz w:val="28"/>
          <w:szCs w:val="28"/>
          <w:lang w:val="vi-VN"/>
        </w:rPr>
      </w:pPr>
      <w:r w:rsidRPr="002E047A">
        <w:rPr>
          <w:rFonts w:ascii="Times New Roman" w:eastAsia="Times New Roman" w:hAnsi="Times New Roman" w:cs="Times New Roman"/>
          <w:sz w:val="28"/>
          <w:szCs w:val="28"/>
          <w:lang w:val="vi-VN"/>
        </w:rPr>
        <w:t> </w:t>
      </w:r>
    </w:p>
    <w:p w:rsidR="00B15214" w:rsidRPr="002E047A" w:rsidRDefault="00B15214" w:rsidP="00B15214">
      <w:pPr>
        <w:shd w:val="clear" w:color="auto" w:fill="FFFFFF"/>
        <w:spacing w:before="120" w:after="300" w:line="240" w:lineRule="auto"/>
        <w:jc w:val="both"/>
        <w:rPr>
          <w:rFonts w:ascii="Times New Roman" w:eastAsia="Times New Roman" w:hAnsi="Times New Roman" w:cs="Times New Roman"/>
          <w:sz w:val="28"/>
          <w:szCs w:val="28"/>
          <w:lang w:val="vi-VN"/>
        </w:rPr>
      </w:pPr>
    </w:p>
    <w:p w:rsidR="00B15214" w:rsidRPr="002E047A" w:rsidRDefault="00B15214" w:rsidP="00B15214">
      <w:pPr>
        <w:shd w:val="clear" w:color="auto" w:fill="FFFFFF"/>
        <w:spacing w:before="120" w:after="300" w:line="240" w:lineRule="auto"/>
        <w:jc w:val="both"/>
        <w:rPr>
          <w:rFonts w:ascii="Times New Roman" w:eastAsia="Times New Roman" w:hAnsi="Times New Roman" w:cs="Times New Roman"/>
          <w:sz w:val="28"/>
          <w:szCs w:val="28"/>
          <w:lang w:val="vi-VN"/>
        </w:rPr>
      </w:pPr>
    </w:p>
    <w:p w:rsidR="00B15214" w:rsidRPr="002E047A" w:rsidRDefault="00B15214" w:rsidP="00B15214">
      <w:pPr>
        <w:shd w:val="clear" w:color="auto" w:fill="FFFFFF"/>
        <w:spacing w:before="120" w:after="300" w:line="240" w:lineRule="auto"/>
        <w:jc w:val="both"/>
        <w:rPr>
          <w:rFonts w:ascii="Times New Roman" w:eastAsia="Times New Roman" w:hAnsi="Times New Roman" w:cs="Times New Roman"/>
          <w:sz w:val="28"/>
          <w:szCs w:val="28"/>
          <w:lang w:val="vi-VN"/>
        </w:rPr>
      </w:pPr>
    </w:p>
    <w:p w:rsidR="00B15214" w:rsidRPr="002E047A" w:rsidRDefault="00B15214" w:rsidP="00B15214">
      <w:pPr>
        <w:shd w:val="clear" w:color="auto" w:fill="FFFFFF"/>
        <w:spacing w:before="120" w:after="300" w:line="240" w:lineRule="auto"/>
        <w:jc w:val="both"/>
        <w:rPr>
          <w:rFonts w:ascii="Times New Roman" w:eastAsia="Times New Roman" w:hAnsi="Times New Roman" w:cs="Times New Roman"/>
          <w:sz w:val="28"/>
          <w:szCs w:val="28"/>
          <w:lang w:val="vi-VN"/>
        </w:rPr>
      </w:pPr>
    </w:p>
    <w:p w:rsidR="00B15214" w:rsidRPr="002E047A" w:rsidRDefault="00B15214" w:rsidP="00B15214">
      <w:pPr>
        <w:shd w:val="clear" w:color="auto" w:fill="FFFFFF"/>
        <w:spacing w:before="120" w:after="300" w:line="240" w:lineRule="auto"/>
        <w:jc w:val="both"/>
        <w:rPr>
          <w:rFonts w:ascii="Times New Roman" w:eastAsia="Times New Roman" w:hAnsi="Times New Roman" w:cs="Times New Roman"/>
          <w:sz w:val="28"/>
          <w:szCs w:val="28"/>
        </w:rPr>
      </w:pPr>
    </w:p>
    <w:sectPr w:rsidR="00B15214" w:rsidRPr="002E047A" w:rsidSect="00541E8F">
      <w:headerReference w:type="default" r:id="rId7"/>
      <w:pgSz w:w="12240" w:h="15840"/>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191" w:rsidRDefault="00004191" w:rsidP="002E047A">
      <w:pPr>
        <w:spacing w:after="0" w:line="240" w:lineRule="auto"/>
      </w:pPr>
      <w:r>
        <w:separator/>
      </w:r>
    </w:p>
  </w:endnote>
  <w:endnote w:type="continuationSeparator" w:id="0">
    <w:p w:rsidR="00004191" w:rsidRDefault="00004191" w:rsidP="002E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191" w:rsidRDefault="00004191" w:rsidP="002E047A">
      <w:pPr>
        <w:spacing w:after="0" w:line="240" w:lineRule="auto"/>
      </w:pPr>
      <w:r>
        <w:separator/>
      </w:r>
    </w:p>
  </w:footnote>
  <w:footnote w:type="continuationSeparator" w:id="0">
    <w:p w:rsidR="00004191" w:rsidRDefault="00004191" w:rsidP="002E0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47A" w:rsidRDefault="002E047A" w:rsidP="002E047A">
    <w:pPr>
      <w:pStyle w:val="Header"/>
      <w:tabs>
        <w:tab w:val="clear" w:pos="4680"/>
        <w:tab w:val="clear" w:pos="9360"/>
      </w:tabs>
      <w:jc w:val="center"/>
      <w:rPr>
        <w:color w:val="8496B0" w:themeColor="text2" w:themeTint="99"/>
        <w:sz w:val="24"/>
        <w:szCs w:val="24"/>
      </w:rPr>
    </w:pP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9C5BD0">
      <w:rPr>
        <w:noProof/>
        <w:color w:val="8496B0" w:themeColor="text2" w:themeTint="99"/>
        <w:sz w:val="24"/>
        <w:szCs w:val="24"/>
      </w:rPr>
      <w:t>9</w:t>
    </w:r>
    <w:r>
      <w:rPr>
        <w:color w:val="8496B0" w:themeColor="text2" w:themeTint="99"/>
        <w:sz w:val="24"/>
        <w:szCs w:val="24"/>
      </w:rPr>
      <w:fldChar w:fldCharType="end"/>
    </w:r>
  </w:p>
  <w:p w:rsidR="002E047A" w:rsidRDefault="002E04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14"/>
    <w:rsid w:val="00004191"/>
    <w:rsid w:val="00020750"/>
    <w:rsid w:val="0003207D"/>
    <w:rsid w:val="000A2FD2"/>
    <w:rsid w:val="000B7597"/>
    <w:rsid w:val="000F6508"/>
    <w:rsid w:val="00110C97"/>
    <w:rsid w:val="00166940"/>
    <w:rsid w:val="002E047A"/>
    <w:rsid w:val="003302BF"/>
    <w:rsid w:val="0036046F"/>
    <w:rsid w:val="003B00D6"/>
    <w:rsid w:val="0043566F"/>
    <w:rsid w:val="00446F35"/>
    <w:rsid w:val="00455449"/>
    <w:rsid w:val="004C2661"/>
    <w:rsid w:val="005235D8"/>
    <w:rsid w:val="00541E8F"/>
    <w:rsid w:val="00571D9F"/>
    <w:rsid w:val="00572126"/>
    <w:rsid w:val="0059734C"/>
    <w:rsid w:val="00755A26"/>
    <w:rsid w:val="007D42E4"/>
    <w:rsid w:val="00813F92"/>
    <w:rsid w:val="0085137A"/>
    <w:rsid w:val="00891D3B"/>
    <w:rsid w:val="00983BFE"/>
    <w:rsid w:val="009C5BD0"/>
    <w:rsid w:val="00A0780D"/>
    <w:rsid w:val="00A16D82"/>
    <w:rsid w:val="00A17D0F"/>
    <w:rsid w:val="00A22856"/>
    <w:rsid w:val="00A2483A"/>
    <w:rsid w:val="00A331B1"/>
    <w:rsid w:val="00AA4E8A"/>
    <w:rsid w:val="00B15214"/>
    <w:rsid w:val="00B7672E"/>
    <w:rsid w:val="00B96BB1"/>
    <w:rsid w:val="00C3217D"/>
    <w:rsid w:val="00C6730C"/>
    <w:rsid w:val="00DB7504"/>
    <w:rsid w:val="00E35E4A"/>
    <w:rsid w:val="00E56871"/>
    <w:rsid w:val="00F03D80"/>
    <w:rsid w:val="00F5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53E17-5576-4E4F-B982-E6C0F900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2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A16D82"/>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2E0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47A"/>
  </w:style>
  <w:style w:type="paragraph" w:styleId="Footer">
    <w:name w:val="footer"/>
    <w:basedOn w:val="Normal"/>
    <w:link w:val="FooterChar"/>
    <w:uiPriority w:val="99"/>
    <w:unhideWhenUsed/>
    <w:rsid w:val="002E0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47A"/>
  </w:style>
  <w:style w:type="paragraph" w:styleId="BalloonText">
    <w:name w:val="Balloon Text"/>
    <w:basedOn w:val="Normal"/>
    <w:link w:val="BalloonTextChar"/>
    <w:uiPriority w:val="99"/>
    <w:semiHidden/>
    <w:unhideWhenUsed/>
    <w:rsid w:val="00A33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00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74996-99A9-4C12-A062-3339E059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9</Pages>
  <Words>3087</Words>
  <Characters>17600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2021-08-13T08:52:00Z</cp:lastPrinted>
  <dcterms:created xsi:type="dcterms:W3CDTF">2021-08-12T03:01:00Z</dcterms:created>
  <dcterms:modified xsi:type="dcterms:W3CDTF">2021-08-17T07:00:00Z</dcterms:modified>
</cp:coreProperties>
</file>