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823" w:type="dxa"/>
        <w:tblCellSpacing w:w="0" w:type="dxa"/>
        <w:tblInd w:w="-743" w:type="dxa"/>
        <w:tblCellMar>
          <w:left w:w="0" w:type="dxa"/>
          <w:right w:w="0" w:type="dxa"/>
        </w:tblCellMar>
        <w:tblLook w:val="0000" w:firstRow="0" w:lastRow="0" w:firstColumn="0" w:lastColumn="0" w:noHBand="0" w:noVBand="0"/>
      </w:tblPr>
      <w:tblGrid>
        <w:gridCol w:w="4395"/>
        <w:gridCol w:w="6428"/>
      </w:tblGrid>
      <w:tr w:rsidR="003827D5" w:rsidRPr="003827D5" w:rsidTr="00E177BB">
        <w:trPr>
          <w:tblCellSpacing w:w="0" w:type="dxa"/>
        </w:trPr>
        <w:tc>
          <w:tcPr>
            <w:tcW w:w="4395" w:type="dxa"/>
            <w:tcMar>
              <w:top w:w="0" w:type="dxa"/>
              <w:left w:w="108" w:type="dxa"/>
              <w:bottom w:w="0" w:type="dxa"/>
              <w:right w:w="108" w:type="dxa"/>
            </w:tcMar>
          </w:tcPr>
          <w:p w:rsidR="003827D5" w:rsidRPr="003827D5" w:rsidRDefault="003827D5" w:rsidP="003827D5">
            <w:pPr>
              <w:spacing w:after="0" w:line="240" w:lineRule="auto"/>
              <w:jc w:val="center"/>
              <w:rPr>
                <w:rFonts w:ascii="Times New Roman" w:eastAsia="Times New Roman" w:hAnsi="Times New Roman" w:cs="Times New Roman"/>
                <w:sz w:val="24"/>
                <w:szCs w:val="24"/>
              </w:rPr>
            </w:pPr>
            <w:r w:rsidRPr="003827D5">
              <w:rPr>
                <w:rFonts w:ascii="Times New Roman" w:eastAsia="Times New Roman" w:hAnsi="Times New Roman" w:cs="Times New Roman"/>
                <w:sz w:val="26"/>
                <w:szCs w:val="26"/>
              </w:rPr>
              <w:t>CĐCS SỞ LAO ĐỘNG-TB&amp;XH</w:t>
            </w:r>
          </w:p>
          <w:p w:rsidR="003827D5" w:rsidRPr="003827D5" w:rsidRDefault="003827D5" w:rsidP="003827D5">
            <w:pPr>
              <w:spacing w:after="0" w:line="240" w:lineRule="auto"/>
              <w:jc w:val="center"/>
              <w:rPr>
                <w:rFonts w:ascii="Times New Roman" w:eastAsia="Times New Roman" w:hAnsi="Times New Roman" w:cs="Times New Roman"/>
                <w:sz w:val="24"/>
                <w:szCs w:val="24"/>
              </w:rPr>
            </w:pPr>
            <w:r w:rsidRPr="003827D5">
              <w:rPr>
                <w:rFonts w:ascii="Times New Roman" w:eastAsia="Times New Roman" w:hAnsi="Times New Roman" w:cs="Times New Roman"/>
                <w:b/>
                <w:bCs/>
                <w:sz w:val="26"/>
                <w:szCs w:val="26"/>
              </w:rPr>
              <w:t>BAN THANH TRA NHÂN DÂN</w:t>
            </w:r>
          </w:p>
          <w:p w:rsidR="003827D5" w:rsidRPr="003827D5" w:rsidRDefault="003827D5" w:rsidP="003827D5">
            <w:pPr>
              <w:spacing w:after="0" w:line="240" w:lineRule="auto"/>
              <w:jc w:val="center"/>
              <w:rPr>
                <w:rFonts w:ascii="Times New Roman" w:eastAsia="Times New Roman" w:hAnsi="Times New Roman" w:cs="Times New Roman"/>
                <w:sz w:val="24"/>
                <w:szCs w:val="24"/>
              </w:rPr>
            </w:pPr>
            <w:r w:rsidRPr="003827D5">
              <w:rPr>
                <w:rFonts w:ascii="Times New Roman" w:eastAsia="Times New Roman" w:hAnsi="Times New Roman" w:cs="Times New Roman"/>
                <w:b/>
                <w:bCs/>
                <w:noProof/>
                <w:sz w:val="26"/>
                <w:szCs w:val="26"/>
              </w:rPr>
              <mc:AlternateContent>
                <mc:Choice Requires="wps">
                  <w:drawing>
                    <wp:anchor distT="0" distB="0" distL="114300" distR="114300" simplePos="0" relativeHeight="251661312" behindDoc="0" locked="0" layoutInCell="1" allowOverlap="1">
                      <wp:simplePos x="0" y="0"/>
                      <wp:positionH relativeFrom="column">
                        <wp:posOffset>723900</wp:posOffset>
                      </wp:positionH>
                      <wp:positionV relativeFrom="paragraph">
                        <wp:posOffset>36195</wp:posOffset>
                      </wp:positionV>
                      <wp:extent cx="800100" cy="0"/>
                      <wp:effectExtent l="8255" t="8255" r="10795" b="1079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55388AE1"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2.85pt" to="120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"/>
                  </w:pict>
                </mc:Fallback>
              </mc:AlternateContent>
            </w:r>
            <w:r w:rsidRPr="003827D5">
              <w:rPr>
                <w:rFonts w:ascii="Times New Roman" w:eastAsia="Times New Roman" w:hAnsi="Times New Roman" w:cs="Times New Roman"/>
                <w:b/>
                <w:bCs/>
                <w:sz w:val="26"/>
                <w:szCs w:val="26"/>
              </w:rPr>
              <w:t> </w:t>
            </w:r>
          </w:p>
          <w:p w:rsidR="003827D5" w:rsidRPr="003827D5" w:rsidRDefault="003827D5" w:rsidP="004543D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6"/>
                <w:szCs w:val="26"/>
              </w:rPr>
              <w:t>Số:</w:t>
            </w:r>
            <w:r w:rsidR="008B2606">
              <w:rPr>
                <w:rFonts w:ascii="Times New Roman" w:eastAsia="Times New Roman" w:hAnsi="Times New Roman" w:cs="Times New Roman"/>
                <w:sz w:val="26"/>
                <w:szCs w:val="26"/>
              </w:rPr>
              <w:t> </w:t>
            </w:r>
            <w:r w:rsidR="00D57DBC">
              <w:rPr>
                <w:rFonts w:ascii="Times New Roman" w:eastAsia="Times New Roman" w:hAnsi="Times New Roman" w:cs="Times New Roman"/>
                <w:sz w:val="26"/>
                <w:szCs w:val="26"/>
              </w:rPr>
              <w:t xml:space="preserve"> </w:t>
            </w:r>
            <w:r w:rsidR="004543DD">
              <w:rPr>
                <w:rFonts w:ascii="Times New Roman" w:eastAsia="Times New Roman" w:hAnsi="Times New Roman" w:cs="Times New Roman"/>
                <w:sz w:val="26"/>
                <w:szCs w:val="26"/>
              </w:rPr>
              <w:t xml:space="preserve"> </w:t>
            </w:r>
            <w:r w:rsidRPr="003827D5">
              <w:rPr>
                <w:rFonts w:ascii="Times New Roman" w:eastAsia="Times New Roman" w:hAnsi="Times New Roman" w:cs="Times New Roman"/>
                <w:sz w:val="26"/>
                <w:szCs w:val="26"/>
              </w:rPr>
              <w:t>/BC-BTTND</w:t>
            </w:r>
          </w:p>
        </w:tc>
        <w:tc>
          <w:tcPr>
            <w:tcW w:w="6428" w:type="dxa"/>
            <w:tcMar>
              <w:top w:w="0" w:type="dxa"/>
              <w:left w:w="108" w:type="dxa"/>
              <w:bottom w:w="0" w:type="dxa"/>
              <w:right w:w="108" w:type="dxa"/>
            </w:tcMar>
          </w:tcPr>
          <w:p w:rsidR="003827D5" w:rsidRPr="003827D5" w:rsidRDefault="003827D5" w:rsidP="003827D5">
            <w:pPr>
              <w:spacing w:after="0" w:line="240" w:lineRule="auto"/>
              <w:jc w:val="center"/>
              <w:rPr>
                <w:rFonts w:ascii="Times New Roman" w:eastAsia="Times New Roman" w:hAnsi="Times New Roman" w:cs="Times New Roman"/>
                <w:sz w:val="24"/>
                <w:szCs w:val="24"/>
              </w:rPr>
            </w:pPr>
            <w:r w:rsidRPr="003827D5">
              <w:rPr>
                <w:rFonts w:ascii="Times New Roman" w:eastAsia="Times New Roman" w:hAnsi="Times New Roman" w:cs="Times New Roman"/>
                <w:b/>
                <w:bCs/>
                <w:sz w:val="26"/>
                <w:szCs w:val="26"/>
              </w:rPr>
              <w:t xml:space="preserve">CỘNG HÒA XÃ HỘI CHỦ NGHĨA VIỆT </w:t>
            </w:r>
            <w:smartTag w:uri="urn:schemas-microsoft-com:office:smarttags" w:element="country-region">
              <w:smartTag w:uri="urn:schemas-microsoft-com:office:smarttags" w:element="place">
                <w:r w:rsidRPr="003827D5">
                  <w:rPr>
                    <w:rFonts w:ascii="Times New Roman" w:eastAsia="Times New Roman" w:hAnsi="Times New Roman" w:cs="Times New Roman"/>
                    <w:b/>
                    <w:bCs/>
                    <w:sz w:val="26"/>
                    <w:szCs w:val="26"/>
                  </w:rPr>
                  <w:t>NAM</w:t>
                </w:r>
              </w:smartTag>
            </w:smartTag>
          </w:p>
          <w:p w:rsidR="003827D5" w:rsidRPr="003827D5" w:rsidRDefault="003827D5" w:rsidP="003827D5">
            <w:pPr>
              <w:spacing w:after="0" w:line="240" w:lineRule="auto"/>
              <w:jc w:val="center"/>
              <w:rPr>
                <w:rFonts w:ascii="Times New Roman" w:eastAsia="Times New Roman" w:hAnsi="Times New Roman" w:cs="Times New Roman"/>
                <w:sz w:val="24"/>
                <w:szCs w:val="24"/>
              </w:rPr>
            </w:pPr>
            <w:r w:rsidRPr="003827D5">
              <w:rPr>
                <w:rFonts w:ascii="Times New Roman" w:eastAsia="Times New Roman" w:hAnsi="Times New Roman" w:cs="Times New Roman"/>
                <w:b/>
                <w:bCs/>
                <w:sz w:val="28"/>
                <w:szCs w:val="28"/>
              </w:rPr>
              <w:t>Độc lập - Tự do - Hạnh phúc</w:t>
            </w:r>
          </w:p>
          <w:tbl>
            <w:tblPr>
              <w:tblpPr w:leftFromText="45" w:rightFromText="45" w:vertAnchor="text"/>
              <w:tblW w:w="0" w:type="auto"/>
              <w:tblCellSpacing w:w="0" w:type="dxa"/>
              <w:tblCellMar>
                <w:left w:w="0" w:type="dxa"/>
                <w:right w:w="0" w:type="dxa"/>
              </w:tblCellMar>
              <w:tblLook w:val="0000" w:firstRow="0" w:lastRow="0" w:firstColumn="0" w:lastColumn="0" w:noHBand="0" w:noVBand="0"/>
            </w:tblPr>
            <w:tblGrid>
              <w:gridCol w:w="1170"/>
            </w:tblGrid>
            <w:tr w:rsidR="003827D5" w:rsidRPr="003827D5" w:rsidTr="00A4501B">
              <w:trPr>
                <w:trHeight w:val="30"/>
                <w:tblCellSpacing w:w="0" w:type="dxa"/>
              </w:trPr>
              <w:tc>
                <w:tcPr>
                  <w:tcW w:w="1170" w:type="dxa"/>
                  <w:tcBorders>
                    <w:bottom w:val="nil"/>
                  </w:tcBorders>
                  <w:vAlign w:val="center"/>
                </w:tcPr>
                <w:p w:rsidR="003827D5" w:rsidRPr="003827D5" w:rsidRDefault="003827D5" w:rsidP="003827D5">
                  <w:pPr>
                    <w:spacing w:after="0" w:line="240" w:lineRule="auto"/>
                    <w:rPr>
                      <w:rFonts w:ascii="Times New Roman" w:eastAsia="Times New Roman" w:hAnsi="Times New Roman" w:cs="Times New Roman"/>
                      <w:sz w:val="2"/>
                      <w:szCs w:val="24"/>
                    </w:rPr>
                  </w:pPr>
                </w:p>
              </w:tc>
            </w:tr>
          </w:tbl>
          <w:p w:rsidR="003827D5" w:rsidRPr="003827D5" w:rsidRDefault="00E177BB" w:rsidP="003827D5">
            <w:pPr>
              <w:spacing w:after="0" w:line="240" w:lineRule="auto"/>
              <w:rPr>
                <w:rFonts w:ascii="Times New Roman" w:eastAsia="Times New Roman" w:hAnsi="Times New Roman" w:cs="Times New Roman"/>
                <w:sz w:val="24"/>
                <w:szCs w:val="24"/>
              </w:rPr>
            </w:pPr>
            <w:r w:rsidRPr="003827D5">
              <w:rPr>
                <w:rFonts w:ascii="Times New Roman" w:eastAsia="Times New Roman" w:hAnsi="Times New Roman" w:cs="Times New Roman"/>
                <w:i/>
                <w:iCs/>
                <w:noProof/>
                <w:sz w:val="26"/>
                <w:szCs w:val="26"/>
              </w:rPr>
              <mc:AlternateContent>
                <mc:Choice Requires="wps">
                  <w:drawing>
                    <wp:anchor distT="0" distB="0" distL="114300" distR="114300" simplePos="0" relativeHeight="251659264" behindDoc="0" locked="0" layoutInCell="1" allowOverlap="1">
                      <wp:simplePos x="0" y="0"/>
                      <wp:positionH relativeFrom="column">
                        <wp:posOffset>881380</wp:posOffset>
                      </wp:positionH>
                      <wp:positionV relativeFrom="paragraph">
                        <wp:posOffset>21590</wp:posOffset>
                      </wp:positionV>
                      <wp:extent cx="2171700" cy="0"/>
                      <wp:effectExtent l="13335" t="8255" r="5715" b="1079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358DE53A"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4pt,1.7pt" to="240.4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NMTHQIAADYEAAAOAAAAZHJzL2Uyb0RvYy54bWysU8uu2yAQ3VfqPyD2iR9Nch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"/>
                  </w:pict>
                </mc:Fallback>
              </mc:AlternateContent>
            </w:r>
            <w:r w:rsidR="003827D5" w:rsidRPr="003827D5">
              <w:rPr>
                <w:rFonts w:ascii="Times New Roman" w:eastAsia="Times New Roman" w:hAnsi="Times New Roman" w:cs="Times New Roman"/>
                <w:sz w:val="26"/>
                <w:szCs w:val="26"/>
              </w:rPr>
              <w:t> </w:t>
            </w:r>
          </w:p>
          <w:p w:rsidR="003827D5" w:rsidRPr="003827D5" w:rsidRDefault="003827D5" w:rsidP="00DC2305">
            <w:pPr>
              <w:spacing w:after="0" w:line="240" w:lineRule="auto"/>
              <w:jc w:val="center"/>
              <w:rPr>
                <w:rFonts w:ascii="Times New Roman" w:eastAsia="Times New Roman" w:hAnsi="Times New Roman" w:cs="Times New Roman"/>
                <w:sz w:val="24"/>
                <w:szCs w:val="24"/>
              </w:rPr>
            </w:pPr>
            <w:r w:rsidRPr="003827D5">
              <w:rPr>
                <w:rFonts w:ascii="Times New Roman" w:eastAsia="Times New Roman" w:hAnsi="Times New Roman" w:cs="Times New Roman"/>
                <w:i/>
                <w:iCs/>
                <w:sz w:val="26"/>
                <w:szCs w:val="26"/>
              </w:rPr>
              <w:t>Thành phố Huế, ngày</w:t>
            </w:r>
            <w:r w:rsidR="008B2606">
              <w:rPr>
                <w:rFonts w:ascii="Times New Roman" w:eastAsia="Times New Roman" w:hAnsi="Times New Roman" w:cs="Times New Roman"/>
                <w:i/>
                <w:iCs/>
                <w:sz w:val="26"/>
                <w:szCs w:val="26"/>
              </w:rPr>
              <w:t> </w:t>
            </w:r>
            <w:r w:rsidR="00E87042">
              <w:rPr>
                <w:rFonts w:ascii="Times New Roman" w:eastAsia="Times New Roman" w:hAnsi="Times New Roman" w:cs="Times New Roman"/>
                <w:i/>
                <w:iCs/>
                <w:sz w:val="26"/>
                <w:szCs w:val="26"/>
              </w:rPr>
              <w:t xml:space="preserve">    </w:t>
            </w:r>
            <w:r w:rsidRPr="003827D5">
              <w:rPr>
                <w:rFonts w:ascii="Times New Roman" w:eastAsia="Times New Roman" w:hAnsi="Times New Roman" w:cs="Times New Roman"/>
                <w:i/>
                <w:iCs/>
                <w:sz w:val="26"/>
                <w:szCs w:val="26"/>
              </w:rPr>
              <w:t xml:space="preserve">tháng </w:t>
            </w:r>
            <w:r>
              <w:rPr>
                <w:rFonts w:ascii="Times New Roman" w:eastAsia="Times New Roman" w:hAnsi="Times New Roman" w:cs="Times New Roman"/>
                <w:i/>
                <w:iCs/>
                <w:sz w:val="26"/>
                <w:szCs w:val="26"/>
              </w:rPr>
              <w:t>01</w:t>
            </w:r>
            <w:r w:rsidRPr="003827D5">
              <w:rPr>
                <w:rFonts w:ascii="Times New Roman" w:eastAsia="Times New Roman" w:hAnsi="Times New Roman" w:cs="Times New Roman"/>
                <w:i/>
                <w:iCs/>
                <w:sz w:val="26"/>
                <w:szCs w:val="26"/>
              </w:rPr>
              <w:t xml:space="preserve"> năm 20</w:t>
            </w:r>
            <w:r w:rsidR="00F12F26">
              <w:rPr>
                <w:rFonts w:ascii="Times New Roman" w:eastAsia="Times New Roman" w:hAnsi="Times New Roman" w:cs="Times New Roman"/>
                <w:i/>
                <w:iCs/>
                <w:sz w:val="26"/>
                <w:szCs w:val="26"/>
              </w:rPr>
              <w:t>2</w:t>
            </w:r>
            <w:r w:rsidR="00DC2305">
              <w:rPr>
                <w:rFonts w:ascii="Times New Roman" w:eastAsia="Times New Roman" w:hAnsi="Times New Roman" w:cs="Times New Roman"/>
                <w:i/>
                <w:iCs/>
                <w:sz w:val="26"/>
                <w:szCs w:val="26"/>
              </w:rPr>
              <w:t>2</w:t>
            </w:r>
          </w:p>
        </w:tc>
      </w:tr>
    </w:tbl>
    <w:p w:rsidR="003827D5" w:rsidRPr="003827D5" w:rsidRDefault="003827D5" w:rsidP="003827D5">
      <w:pPr>
        <w:spacing w:after="0" w:line="240" w:lineRule="auto"/>
        <w:rPr>
          <w:rFonts w:ascii="Times New Roman" w:eastAsia="Times New Roman" w:hAnsi="Times New Roman" w:cs="Times New Roman"/>
          <w:sz w:val="24"/>
          <w:szCs w:val="24"/>
        </w:rPr>
      </w:pPr>
      <w:r w:rsidRPr="003827D5">
        <w:rPr>
          <w:rFonts w:ascii="Times New Roman" w:eastAsia="Times New Roman" w:hAnsi="Times New Roman" w:cs="Times New Roman"/>
          <w:sz w:val="26"/>
          <w:szCs w:val="26"/>
        </w:rPr>
        <w:t> </w:t>
      </w:r>
      <w:r w:rsidRPr="003827D5">
        <w:rPr>
          <w:rFonts w:ascii="Times New Roman" w:eastAsia="Times New Roman" w:hAnsi="Times New Roman" w:cs="Times New Roman"/>
          <w:b/>
          <w:bCs/>
          <w:sz w:val="28"/>
          <w:szCs w:val="28"/>
        </w:rPr>
        <w:t> </w:t>
      </w:r>
    </w:p>
    <w:p w:rsidR="003827D5" w:rsidRPr="003827D5" w:rsidRDefault="003827D5" w:rsidP="003827D5">
      <w:pPr>
        <w:spacing w:after="0" w:line="240" w:lineRule="auto"/>
        <w:jc w:val="center"/>
        <w:rPr>
          <w:rFonts w:ascii="Times New Roman" w:eastAsia="Times New Roman" w:hAnsi="Times New Roman" w:cs="Times New Roman"/>
          <w:sz w:val="24"/>
          <w:szCs w:val="24"/>
        </w:rPr>
      </w:pPr>
      <w:r w:rsidRPr="003827D5">
        <w:rPr>
          <w:rFonts w:ascii="Times New Roman" w:eastAsia="Times New Roman" w:hAnsi="Times New Roman" w:cs="Times New Roman"/>
          <w:b/>
          <w:bCs/>
          <w:sz w:val="28"/>
          <w:szCs w:val="28"/>
        </w:rPr>
        <w:t>BÁO CÁO</w:t>
      </w:r>
    </w:p>
    <w:p w:rsidR="003827D5" w:rsidRPr="003827D5" w:rsidRDefault="003827D5" w:rsidP="003827D5">
      <w:pPr>
        <w:spacing w:after="0" w:line="240" w:lineRule="auto"/>
        <w:jc w:val="center"/>
        <w:rPr>
          <w:rFonts w:ascii="Times New Roman" w:eastAsia="Times New Roman" w:hAnsi="Times New Roman" w:cs="Times New Roman"/>
          <w:b/>
          <w:bCs/>
          <w:sz w:val="28"/>
          <w:szCs w:val="28"/>
        </w:rPr>
      </w:pPr>
      <w:r w:rsidRPr="003827D5">
        <w:rPr>
          <w:rFonts w:ascii="Times New Roman" w:eastAsia="Times New Roman" w:hAnsi="Times New Roman" w:cs="Times New Roman"/>
          <w:b/>
          <w:bCs/>
          <w:sz w:val="28"/>
          <w:szCs w:val="28"/>
        </w:rPr>
        <w:t xml:space="preserve">Kết quả hoạt động Ban Thanh tra nhân dân </w:t>
      </w:r>
      <w:r w:rsidR="00EE3D60">
        <w:rPr>
          <w:rFonts w:ascii="Times New Roman" w:eastAsia="Times New Roman" w:hAnsi="Times New Roman" w:cs="Times New Roman"/>
          <w:b/>
          <w:bCs/>
          <w:sz w:val="28"/>
          <w:szCs w:val="28"/>
        </w:rPr>
        <w:t xml:space="preserve">nhiệm kỳ </w:t>
      </w:r>
      <w:r>
        <w:rPr>
          <w:rFonts w:ascii="Times New Roman" w:eastAsia="Times New Roman" w:hAnsi="Times New Roman" w:cs="Times New Roman"/>
          <w:b/>
          <w:bCs/>
          <w:sz w:val="28"/>
          <w:szCs w:val="28"/>
        </w:rPr>
        <w:t>20</w:t>
      </w:r>
      <w:r w:rsidR="00E87042">
        <w:rPr>
          <w:rFonts w:ascii="Times New Roman" w:eastAsia="Times New Roman" w:hAnsi="Times New Roman" w:cs="Times New Roman"/>
          <w:b/>
          <w:bCs/>
          <w:sz w:val="28"/>
          <w:szCs w:val="28"/>
        </w:rPr>
        <w:t>2</w:t>
      </w:r>
      <w:r w:rsidR="00EE3D60">
        <w:rPr>
          <w:rFonts w:ascii="Times New Roman" w:eastAsia="Times New Roman" w:hAnsi="Times New Roman" w:cs="Times New Roman"/>
          <w:b/>
          <w:bCs/>
          <w:sz w:val="28"/>
          <w:szCs w:val="28"/>
        </w:rPr>
        <w:t>0-2021</w:t>
      </w:r>
    </w:p>
    <w:p w:rsidR="003827D5" w:rsidRPr="003827D5" w:rsidRDefault="00EE3D60" w:rsidP="003827D5">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và phương hướng nhiệm kỳ </w:t>
      </w:r>
      <w:r w:rsidR="003827D5" w:rsidRPr="003827D5">
        <w:rPr>
          <w:rFonts w:ascii="Times New Roman" w:eastAsia="Times New Roman" w:hAnsi="Times New Roman" w:cs="Times New Roman"/>
          <w:b/>
          <w:bCs/>
          <w:sz w:val="28"/>
          <w:szCs w:val="28"/>
        </w:rPr>
        <w:t>20</w:t>
      </w:r>
      <w:r w:rsidR="00F12F26">
        <w:rPr>
          <w:rFonts w:ascii="Times New Roman" w:eastAsia="Times New Roman" w:hAnsi="Times New Roman" w:cs="Times New Roman"/>
          <w:b/>
          <w:bCs/>
          <w:sz w:val="28"/>
          <w:szCs w:val="28"/>
        </w:rPr>
        <w:t>2</w:t>
      </w:r>
      <w:r w:rsidR="00DC2305">
        <w:rPr>
          <w:rFonts w:ascii="Times New Roman" w:eastAsia="Times New Roman" w:hAnsi="Times New Roman" w:cs="Times New Roman"/>
          <w:b/>
          <w:bCs/>
          <w:sz w:val="28"/>
          <w:szCs w:val="28"/>
        </w:rPr>
        <w:t>2</w:t>
      </w:r>
      <w:r w:rsidR="00C604BF">
        <w:rPr>
          <w:rFonts w:ascii="Times New Roman" w:eastAsia="Times New Roman" w:hAnsi="Times New Roman" w:cs="Times New Roman"/>
          <w:b/>
          <w:bCs/>
          <w:sz w:val="28"/>
          <w:szCs w:val="28"/>
        </w:rPr>
        <w:t>-2023</w:t>
      </w:r>
    </w:p>
    <w:tbl>
      <w:tblPr>
        <w:tblpPr w:leftFromText="45" w:rightFromText="45" w:vertAnchor="text"/>
        <w:tblW w:w="0" w:type="auto"/>
        <w:tblCellSpacing w:w="0" w:type="dxa"/>
        <w:tblCellMar>
          <w:left w:w="0" w:type="dxa"/>
          <w:right w:w="0" w:type="dxa"/>
        </w:tblCellMar>
        <w:tblLook w:val="0000" w:firstRow="0" w:lastRow="0" w:firstColumn="0" w:lastColumn="0" w:noHBand="0" w:noVBand="0"/>
      </w:tblPr>
      <w:tblGrid>
        <w:gridCol w:w="3390"/>
      </w:tblGrid>
      <w:tr w:rsidR="003827D5" w:rsidRPr="003827D5" w:rsidTr="00A4501B">
        <w:trPr>
          <w:trHeight w:val="15"/>
          <w:tblCellSpacing w:w="0" w:type="dxa"/>
        </w:trPr>
        <w:tc>
          <w:tcPr>
            <w:tcW w:w="3390" w:type="dxa"/>
            <w:vAlign w:val="center"/>
          </w:tcPr>
          <w:p w:rsidR="003827D5" w:rsidRPr="003827D5" w:rsidRDefault="003827D5" w:rsidP="003827D5">
            <w:pPr>
              <w:spacing w:after="0" w:line="240" w:lineRule="auto"/>
              <w:rPr>
                <w:rFonts w:ascii="Times New Roman" w:eastAsia="Times New Roman" w:hAnsi="Times New Roman" w:cs="Times New Roman"/>
                <w:sz w:val="2"/>
                <w:szCs w:val="24"/>
              </w:rPr>
            </w:pPr>
          </w:p>
        </w:tc>
      </w:tr>
    </w:tbl>
    <w:p w:rsidR="003827D5" w:rsidRPr="003827D5" w:rsidRDefault="003827D5" w:rsidP="003827D5">
      <w:pPr>
        <w:spacing w:after="0" w:line="288" w:lineRule="auto"/>
        <w:jc w:val="both"/>
        <w:rPr>
          <w:rFonts w:ascii="Times New Roman" w:eastAsia="Times New Roman" w:hAnsi="Times New Roman" w:cs="Times New Roman"/>
          <w:sz w:val="24"/>
          <w:szCs w:val="24"/>
        </w:rPr>
      </w:pPr>
      <w:r w:rsidRPr="003827D5">
        <w:rPr>
          <w:rFonts w:ascii="Times New Roman" w:eastAsia="Times New Roman" w:hAnsi="Times New Roman" w:cs="Times New Roman"/>
          <w:noProof/>
          <w:sz w:val="24"/>
          <w:szCs w:val="24"/>
        </w:rPr>
        <mc:AlternateContent>
          <mc:Choice Requires="wps">
            <w:drawing>
              <wp:anchor distT="0" distB="0" distL="114300" distR="114300" simplePos="0" relativeHeight="251660288" behindDoc="0" locked="0" layoutInCell="1" allowOverlap="1">
                <wp:simplePos x="0" y="0"/>
                <wp:positionH relativeFrom="column">
                  <wp:posOffset>1974850</wp:posOffset>
                </wp:positionH>
                <wp:positionV relativeFrom="paragraph">
                  <wp:posOffset>48260</wp:posOffset>
                </wp:positionV>
                <wp:extent cx="1714500" cy="0"/>
                <wp:effectExtent l="6985" t="13335" r="12065" b="571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63097B22"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5pt,3.8pt" to="290.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E97HA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"/>
            </w:pict>
          </mc:Fallback>
        </mc:AlternateContent>
      </w:r>
    </w:p>
    <w:p w:rsidR="00DA250C" w:rsidRPr="00DA250C" w:rsidRDefault="00DA250C" w:rsidP="00CF1869">
      <w:pPr>
        <w:spacing w:after="0" w:line="264" w:lineRule="auto"/>
        <w:ind w:firstLine="720"/>
        <w:jc w:val="both"/>
        <w:rPr>
          <w:rFonts w:ascii="Times New Roman" w:hAnsi="Times New Roman" w:cs="Times New Roman"/>
          <w:sz w:val="28"/>
          <w:szCs w:val="28"/>
        </w:rPr>
      </w:pPr>
      <w:r w:rsidRPr="00DA250C">
        <w:rPr>
          <w:rFonts w:ascii="Times New Roman" w:hAnsi="Times New Roman" w:cs="Times New Roman"/>
          <w:sz w:val="28"/>
          <w:szCs w:val="28"/>
        </w:rPr>
        <w:t xml:space="preserve">Căn cứ Nghị quyết của Hội nghị CBCCVC </w:t>
      </w:r>
      <w:r>
        <w:rPr>
          <w:rFonts w:ascii="Times New Roman" w:hAnsi="Times New Roman" w:cs="Times New Roman"/>
          <w:sz w:val="28"/>
          <w:szCs w:val="28"/>
        </w:rPr>
        <w:t>Sở năm 20</w:t>
      </w:r>
      <w:r w:rsidR="0025225E">
        <w:rPr>
          <w:rFonts w:ascii="Times New Roman" w:hAnsi="Times New Roman" w:cs="Times New Roman"/>
          <w:sz w:val="28"/>
          <w:szCs w:val="28"/>
        </w:rPr>
        <w:t>2</w:t>
      </w:r>
      <w:r w:rsidR="00C604BF">
        <w:rPr>
          <w:rFonts w:ascii="Times New Roman" w:hAnsi="Times New Roman" w:cs="Times New Roman"/>
          <w:sz w:val="28"/>
          <w:szCs w:val="28"/>
        </w:rPr>
        <w:t>0 và năm 2021</w:t>
      </w:r>
      <w:r w:rsidRPr="00DA250C">
        <w:rPr>
          <w:rFonts w:ascii="Times New Roman" w:hAnsi="Times New Roman" w:cs="Times New Roman"/>
          <w:sz w:val="28"/>
          <w:szCs w:val="28"/>
        </w:rPr>
        <w:t xml:space="preserve">, Chương trình công tác của </w:t>
      </w:r>
      <w:r>
        <w:rPr>
          <w:rFonts w:ascii="Times New Roman" w:hAnsi="Times New Roman" w:cs="Times New Roman"/>
          <w:sz w:val="28"/>
          <w:szCs w:val="28"/>
        </w:rPr>
        <w:t>Sở Lao động-Thương binh và Xã hội</w:t>
      </w:r>
      <w:r w:rsidRPr="00DA250C">
        <w:rPr>
          <w:rFonts w:ascii="Times New Roman" w:hAnsi="Times New Roman" w:cs="Times New Roman"/>
          <w:sz w:val="28"/>
          <w:szCs w:val="28"/>
        </w:rPr>
        <w:t xml:space="preserve"> năm 20</w:t>
      </w:r>
      <w:r w:rsidR="0025225E">
        <w:rPr>
          <w:rFonts w:ascii="Times New Roman" w:hAnsi="Times New Roman" w:cs="Times New Roman"/>
          <w:sz w:val="28"/>
          <w:szCs w:val="28"/>
        </w:rPr>
        <w:t>2</w:t>
      </w:r>
      <w:r w:rsidR="00C604BF">
        <w:rPr>
          <w:rFonts w:ascii="Times New Roman" w:hAnsi="Times New Roman" w:cs="Times New Roman"/>
          <w:sz w:val="28"/>
          <w:szCs w:val="28"/>
        </w:rPr>
        <w:t>0 và năm 2021</w:t>
      </w:r>
      <w:r w:rsidRPr="00DA250C">
        <w:rPr>
          <w:rFonts w:ascii="Times New Roman" w:hAnsi="Times New Roman" w:cs="Times New Roman"/>
          <w:sz w:val="28"/>
          <w:szCs w:val="28"/>
        </w:rPr>
        <w:t xml:space="preserve">, </w:t>
      </w:r>
      <w:r w:rsidR="00DD486E">
        <w:rPr>
          <w:rFonts w:ascii="Times New Roman" w:hAnsi="Times New Roman" w:cs="Times New Roman"/>
          <w:sz w:val="28"/>
          <w:szCs w:val="28"/>
        </w:rPr>
        <w:t>Chương trình công tác</w:t>
      </w:r>
      <w:r w:rsidRPr="00DA250C">
        <w:rPr>
          <w:rFonts w:ascii="Times New Roman" w:hAnsi="Times New Roman" w:cs="Times New Roman"/>
          <w:sz w:val="28"/>
          <w:szCs w:val="28"/>
        </w:rPr>
        <w:t xml:space="preserve"> của Ban TTND </w:t>
      </w:r>
      <w:r>
        <w:rPr>
          <w:rFonts w:ascii="Times New Roman" w:hAnsi="Times New Roman" w:cs="Times New Roman"/>
          <w:sz w:val="28"/>
          <w:szCs w:val="28"/>
        </w:rPr>
        <w:t>Sở, nhiệm kỳ 20</w:t>
      </w:r>
      <w:r w:rsidR="0025225E">
        <w:rPr>
          <w:rFonts w:ascii="Times New Roman" w:hAnsi="Times New Roman" w:cs="Times New Roman"/>
          <w:sz w:val="28"/>
          <w:szCs w:val="28"/>
        </w:rPr>
        <w:t>2</w:t>
      </w:r>
      <w:r w:rsidR="00C604BF">
        <w:rPr>
          <w:rFonts w:ascii="Times New Roman" w:hAnsi="Times New Roman" w:cs="Times New Roman"/>
          <w:sz w:val="28"/>
          <w:szCs w:val="28"/>
        </w:rPr>
        <w:t>0</w:t>
      </w:r>
      <w:r>
        <w:rPr>
          <w:rFonts w:ascii="Times New Roman" w:hAnsi="Times New Roman" w:cs="Times New Roman"/>
          <w:sz w:val="28"/>
          <w:szCs w:val="28"/>
        </w:rPr>
        <w:t>-20</w:t>
      </w:r>
      <w:r w:rsidR="0025225E">
        <w:rPr>
          <w:rFonts w:ascii="Times New Roman" w:hAnsi="Times New Roman" w:cs="Times New Roman"/>
          <w:sz w:val="28"/>
          <w:szCs w:val="28"/>
        </w:rPr>
        <w:t>2</w:t>
      </w:r>
      <w:r w:rsidR="00C604BF">
        <w:rPr>
          <w:rFonts w:ascii="Times New Roman" w:hAnsi="Times New Roman" w:cs="Times New Roman"/>
          <w:sz w:val="28"/>
          <w:szCs w:val="28"/>
        </w:rPr>
        <w:t>1</w:t>
      </w:r>
      <w:r w:rsidRPr="00DA250C">
        <w:rPr>
          <w:rFonts w:ascii="Times New Roman" w:hAnsi="Times New Roman" w:cs="Times New Roman"/>
          <w:sz w:val="28"/>
          <w:szCs w:val="28"/>
        </w:rPr>
        <w:t xml:space="preserve">, Ban TTND </w:t>
      </w:r>
      <w:r>
        <w:rPr>
          <w:rFonts w:ascii="Times New Roman" w:hAnsi="Times New Roman" w:cs="Times New Roman"/>
          <w:sz w:val="28"/>
          <w:szCs w:val="28"/>
        </w:rPr>
        <w:t>Sở</w:t>
      </w:r>
      <w:r w:rsidRPr="00DA250C">
        <w:rPr>
          <w:rFonts w:ascii="Times New Roman" w:hAnsi="Times New Roman" w:cs="Times New Roman"/>
          <w:sz w:val="28"/>
          <w:szCs w:val="28"/>
        </w:rPr>
        <w:t xml:space="preserve"> đã chủ động tổ chức triển khai thực hiện </w:t>
      </w:r>
      <w:r>
        <w:rPr>
          <w:rFonts w:ascii="Times New Roman" w:hAnsi="Times New Roman" w:cs="Times New Roman"/>
          <w:sz w:val="28"/>
          <w:szCs w:val="28"/>
        </w:rPr>
        <w:t>và báo cáo kết quả như</w:t>
      </w:r>
      <w:r w:rsidRPr="00DA250C">
        <w:rPr>
          <w:rFonts w:ascii="Times New Roman" w:hAnsi="Times New Roman" w:cs="Times New Roman"/>
          <w:sz w:val="28"/>
          <w:szCs w:val="28"/>
        </w:rPr>
        <w:t xml:space="preserve"> sau:</w:t>
      </w:r>
    </w:p>
    <w:p w:rsidR="003827D5" w:rsidRPr="003827D5" w:rsidRDefault="003827D5" w:rsidP="00CF1869">
      <w:pPr>
        <w:spacing w:after="0" w:line="264" w:lineRule="auto"/>
        <w:ind w:firstLine="720"/>
        <w:jc w:val="both"/>
        <w:rPr>
          <w:rFonts w:ascii="Times New Roman" w:eastAsia="Times New Roman" w:hAnsi="Times New Roman" w:cs="Times New Roman"/>
          <w:sz w:val="24"/>
          <w:szCs w:val="24"/>
        </w:rPr>
      </w:pPr>
      <w:r w:rsidRPr="003827D5">
        <w:rPr>
          <w:rFonts w:ascii="Times New Roman" w:eastAsia="Times New Roman" w:hAnsi="Times New Roman" w:cs="Times New Roman"/>
          <w:b/>
          <w:bCs/>
          <w:sz w:val="28"/>
          <w:szCs w:val="28"/>
        </w:rPr>
        <w:t>I. ĐẶC ĐIỂM TÌNH HÌNH</w:t>
      </w:r>
    </w:p>
    <w:p w:rsidR="003827D5" w:rsidRPr="003827D5" w:rsidRDefault="003827D5" w:rsidP="00CF1869">
      <w:pPr>
        <w:spacing w:after="0" w:line="264" w:lineRule="auto"/>
        <w:ind w:firstLine="720"/>
        <w:jc w:val="both"/>
        <w:rPr>
          <w:rFonts w:ascii="Times New Roman" w:eastAsia="Times New Roman" w:hAnsi="Times New Roman" w:cs="Times New Roman"/>
          <w:sz w:val="24"/>
          <w:szCs w:val="24"/>
        </w:rPr>
      </w:pPr>
      <w:r w:rsidRPr="003827D5">
        <w:rPr>
          <w:rFonts w:ascii="Times New Roman" w:eastAsia="Times New Roman" w:hAnsi="Times New Roman" w:cs="Times New Roman"/>
          <w:b/>
          <w:bCs/>
          <w:sz w:val="28"/>
          <w:szCs w:val="28"/>
        </w:rPr>
        <w:t>1. Về cơ cấu, tổ chức của Ban Thanh tra nhân dân</w:t>
      </w:r>
    </w:p>
    <w:p w:rsidR="009F4FF5" w:rsidRDefault="00DA250C" w:rsidP="00CF1869">
      <w:pPr>
        <w:spacing w:after="0" w:line="264"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Ban Thanh tra nhân dân</w:t>
      </w:r>
      <w:r w:rsidR="003827D5" w:rsidRPr="003827D5">
        <w:rPr>
          <w:rFonts w:ascii="Times New Roman" w:eastAsia="Times New Roman" w:hAnsi="Times New Roman" w:cs="Times New Roman"/>
          <w:sz w:val="28"/>
          <w:szCs w:val="28"/>
        </w:rPr>
        <w:t xml:space="preserve"> Sở Lao động-TB&amp;XH được </w:t>
      </w:r>
      <w:r>
        <w:rPr>
          <w:rFonts w:ascii="Times New Roman" w:eastAsia="Times New Roman" w:hAnsi="Times New Roman" w:cs="Times New Roman"/>
          <w:sz w:val="28"/>
          <w:szCs w:val="28"/>
        </w:rPr>
        <w:t xml:space="preserve">bầu tại </w:t>
      </w:r>
      <w:r w:rsidR="003827D5" w:rsidRPr="003827D5">
        <w:rPr>
          <w:rFonts w:ascii="Times New Roman" w:eastAsia="Times New Roman" w:hAnsi="Times New Roman" w:cs="Times New Roman"/>
          <w:sz w:val="28"/>
          <w:szCs w:val="28"/>
        </w:rPr>
        <w:t>Hội nghị cán bộ, công chức năm 20</w:t>
      </w:r>
      <w:r w:rsidR="0025225E">
        <w:rPr>
          <w:rFonts w:ascii="Times New Roman" w:eastAsia="Times New Roman" w:hAnsi="Times New Roman" w:cs="Times New Roman"/>
          <w:sz w:val="28"/>
          <w:szCs w:val="28"/>
        </w:rPr>
        <w:t>20</w:t>
      </w:r>
      <w:r w:rsidR="009F4FF5">
        <w:rPr>
          <w:rFonts w:ascii="Times New Roman" w:eastAsia="Times New Roman" w:hAnsi="Times New Roman" w:cs="Times New Roman"/>
          <w:sz w:val="28"/>
          <w:szCs w:val="28"/>
        </w:rPr>
        <w:t xml:space="preserve"> gồm 09 đồng chí. </w:t>
      </w:r>
    </w:p>
    <w:p w:rsidR="003827D5" w:rsidRPr="003827D5" w:rsidRDefault="009F4FF5" w:rsidP="00CF1869">
      <w:pPr>
        <w:spacing w:after="0" w:line="264" w:lineRule="auto"/>
        <w:ind w:firstLine="720"/>
        <w:jc w:val="both"/>
        <w:rPr>
          <w:rFonts w:ascii="Times New Roman" w:eastAsia="Times New Roman" w:hAnsi="Times New Roman" w:cs="Times New Roman"/>
          <w:sz w:val="28"/>
          <w:szCs w:val="28"/>
        </w:rPr>
      </w:pPr>
      <w:r w:rsidRPr="009F4FF5">
        <w:rPr>
          <w:rFonts w:ascii="Times New Roman" w:eastAsia="Times New Roman" w:hAnsi="Times New Roman" w:cs="Times New Roman"/>
          <w:sz w:val="28"/>
          <w:szCs w:val="28"/>
        </w:rPr>
        <w:t>Ban Thanh tra nhân dân gồm có</w:t>
      </w:r>
      <w:r w:rsidR="003827D5" w:rsidRPr="003827D5">
        <w:rPr>
          <w:rFonts w:ascii="Times New Roman" w:eastAsia="Times New Roman" w:hAnsi="Times New Roman" w:cs="Times New Roman"/>
          <w:sz w:val="24"/>
          <w:szCs w:val="24"/>
        </w:rPr>
        <w:t xml:space="preserve">  </w:t>
      </w:r>
      <w:r w:rsidR="003827D5" w:rsidRPr="003827D5">
        <w:rPr>
          <w:rFonts w:ascii="Times New Roman" w:eastAsia="Times New Roman" w:hAnsi="Times New Roman" w:cs="Times New Roman"/>
          <w:sz w:val="28"/>
          <w:szCs w:val="28"/>
        </w:rPr>
        <w:t>01 Trưởng ban, 01 Phó Trưởng ban và 7 ban viên.</w:t>
      </w:r>
    </w:p>
    <w:p w:rsidR="003827D5" w:rsidRPr="003827D5" w:rsidRDefault="003827D5" w:rsidP="00CF1869">
      <w:pPr>
        <w:spacing w:after="0" w:line="264" w:lineRule="auto"/>
        <w:ind w:firstLine="720"/>
        <w:jc w:val="both"/>
        <w:rPr>
          <w:rFonts w:ascii="Times New Roman" w:eastAsia="Times New Roman" w:hAnsi="Times New Roman" w:cs="Times New Roman"/>
          <w:sz w:val="24"/>
          <w:szCs w:val="24"/>
        </w:rPr>
      </w:pPr>
      <w:r w:rsidRPr="003827D5">
        <w:rPr>
          <w:rFonts w:ascii="Times New Roman" w:eastAsia="Times New Roman" w:hAnsi="Times New Roman" w:cs="Times New Roman"/>
          <w:sz w:val="28"/>
          <w:szCs w:val="28"/>
        </w:rPr>
        <w:t>a) Thuận lợi:</w:t>
      </w:r>
    </w:p>
    <w:p w:rsidR="003827D5" w:rsidRPr="003827D5" w:rsidRDefault="003827D5" w:rsidP="00CF1869">
      <w:pPr>
        <w:spacing w:after="0" w:line="264" w:lineRule="auto"/>
        <w:ind w:firstLine="720"/>
        <w:jc w:val="both"/>
        <w:rPr>
          <w:rFonts w:ascii="Times New Roman" w:eastAsia="Times New Roman" w:hAnsi="Times New Roman" w:cs="Times New Roman"/>
          <w:sz w:val="24"/>
          <w:szCs w:val="24"/>
        </w:rPr>
      </w:pPr>
      <w:r w:rsidRPr="003827D5">
        <w:rPr>
          <w:rFonts w:ascii="Times New Roman" w:eastAsia="Times New Roman" w:hAnsi="Times New Roman" w:cs="Times New Roman"/>
          <w:sz w:val="28"/>
          <w:szCs w:val="28"/>
        </w:rPr>
        <w:t>- Được sự quan tâm, chỉ đạo của Ban Chấp hành Công đoàn cơ sở và các Công đoàn thành viên, đây là nguồn động viên quan trọng và cần thiết giúp các thành viên trong Ban Thanh tra nhân dân hoàn thành tốt nhiệm vụ, chức trách được giao.</w:t>
      </w:r>
    </w:p>
    <w:p w:rsidR="003827D5" w:rsidRPr="003827D5" w:rsidRDefault="003827D5" w:rsidP="00CF1869">
      <w:pPr>
        <w:spacing w:after="0" w:line="264" w:lineRule="auto"/>
        <w:ind w:firstLine="720"/>
        <w:jc w:val="both"/>
        <w:rPr>
          <w:rFonts w:ascii="Times New Roman" w:eastAsia="Times New Roman" w:hAnsi="Times New Roman" w:cs="Times New Roman"/>
          <w:sz w:val="24"/>
          <w:szCs w:val="24"/>
        </w:rPr>
      </w:pPr>
      <w:r w:rsidRPr="003827D5">
        <w:rPr>
          <w:rFonts w:ascii="Times New Roman" w:eastAsia="Times New Roman" w:hAnsi="Times New Roman" w:cs="Times New Roman"/>
          <w:sz w:val="28"/>
          <w:szCs w:val="28"/>
        </w:rPr>
        <w:t>- Thành viên Ban Thanh tra nhân dân luân có ý thức, tinh thần trách nhiệm đối với công việc; luôn nỗ lực, phấn đấu để hoàn thành nhiệm vụ được giao.</w:t>
      </w:r>
    </w:p>
    <w:p w:rsidR="003827D5" w:rsidRPr="003827D5" w:rsidRDefault="003827D5" w:rsidP="00CF1869">
      <w:pPr>
        <w:spacing w:after="0" w:line="264" w:lineRule="auto"/>
        <w:ind w:firstLine="720"/>
        <w:jc w:val="both"/>
        <w:rPr>
          <w:rFonts w:ascii="Times New Roman" w:eastAsia="Times New Roman" w:hAnsi="Times New Roman" w:cs="Times New Roman"/>
          <w:sz w:val="24"/>
          <w:szCs w:val="24"/>
        </w:rPr>
      </w:pPr>
      <w:r w:rsidRPr="003827D5">
        <w:rPr>
          <w:rFonts w:ascii="Times New Roman" w:eastAsia="Times New Roman" w:hAnsi="Times New Roman" w:cs="Times New Roman"/>
          <w:sz w:val="28"/>
          <w:szCs w:val="28"/>
        </w:rPr>
        <w:t>b) Khó khăn:</w:t>
      </w:r>
    </w:p>
    <w:p w:rsidR="003827D5" w:rsidRPr="003827D5" w:rsidRDefault="003827D5" w:rsidP="00CF1869">
      <w:pPr>
        <w:spacing w:after="0" w:line="264" w:lineRule="auto"/>
        <w:ind w:firstLine="720"/>
        <w:jc w:val="both"/>
        <w:rPr>
          <w:rFonts w:ascii="Times New Roman" w:eastAsia="Times New Roman" w:hAnsi="Times New Roman" w:cs="Times New Roman"/>
          <w:sz w:val="24"/>
          <w:szCs w:val="24"/>
        </w:rPr>
      </w:pPr>
      <w:r w:rsidRPr="003827D5">
        <w:rPr>
          <w:rFonts w:ascii="Times New Roman" w:eastAsia="Times New Roman" w:hAnsi="Times New Roman" w:cs="Times New Roman"/>
          <w:sz w:val="28"/>
          <w:szCs w:val="28"/>
        </w:rPr>
        <w:t xml:space="preserve">- Các thành viên Ban Thanh tra nhân dân tuy đã có nhiều cố gắng nhưng do công tác kiêm nhiệm nên hiệu quả hoạt động </w:t>
      </w:r>
      <w:r w:rsidR="00BA5E8C">
        <w:rPr>
          <w:rFonts w:ascii="Times New Roman" w:eastAsia="Times New Roman" w:hAnsi="Times New Roman" w:cs="Times New Roman"/>
          <w:sz w:val="28"/>
          <w:szCs w:val="28"/>
        </w:rPr>
        <w:t xml:space="preserve">đôi lúc </w:t>
      </w:r>
      <w:r w:rsidRPr="003827D5">
        <w:rPr>
          <w:rFonts w:ascii="Times New Roman" w:eastAsia="Times New Roman" w:hAnsi="Times New Roman" w:cs="Times New Roman"/>
          <w:sz w:val="28"/>
          <w:szCs w:val="28"/>
        </w:rPr>
        <w:t>chưa cao.</w:t>
      </w:r>
    </w:p>
    <w:p w:rsidR="00F12F26" w:rsidRPr="003827D5" w:rsidRDefault="00F12F26" w:rsidP="00CF1869">
      <w:pPr>
        <w:spacing w:after="0" w:line="264"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 Ban Thanh tra nhân dân chưa có văn bản hướng dẫn hoạt động cụ thể nên gặp nhiều khó khăn trong việc xây dựng chương trình giám sát.</w:t>
      </w:r>
    </w:p>
    <w:p w:rsidR="003827D5" w:rsidRPr="003827D5" w:rsidRDefault="003827D5" w:rsidP="00CF1869">
      <w:pPr>
        <w:spacing w:after="0" w:line="264" w:lineRule="auto"/>
        <w:ind w:firstLine="720"/>
        <w:jc w:val="both"/>
        <w:rPr>
          <w:rFonts w:ascii="Times New Roman" w:eastAsia="Times New Roman" w:hAnsi="Times New Roman" w:cs="Times New Roman"/>
          <w:sz w:val="24"/>
          <w:szCs w:val="24"/>
        </w:rPr>
      </w:pPr>
      <w:r w:rsidRPr="003827D5">
        <w:rPr>
          <w:rFonts w:ascii="Times New Roman" w:eastAsia="Times New Roman" w:hAnsi="Times New Roman" w:cs="Times New Roman"/>
          <w:b/>
          <w:bCs/>
          <w:sz w:val="28"/>
          <w:szCs w:val="28"/>
        </w:rPr>
        <w:t>2. Về hoạt động của</w:t>
      </w:r>
      <w:r w:rsidRPr="003827D5">
        <w:rPr>
          <w:rFonts w:ascii="Times New Roman" w:eastAsia="Times New Roman" w:hAnsi="Times New Roman" w:cs="Times New Roman"/>
          <w:sz w:val="28"/>
          <w:szCs w:val="28"/>
        </w:rPr>
        <w:t xml:space="preserve"> </w:t>
      </w:r>
      <w:r w:rsidRPr="003827D5">
        <w:rPr>
          <w:rFonts w:ascii="Times New Roman" w:eastAsia="Times New Roman" w:hAnsi="Times New Roman" w:cs="Times New Roman"/>
          <w:b/>
          <w:bCs/>
          <w:sz w:val="28"/>
          <w:szCs w:val="28"/>
        </w:rPr>
        <w:t>Ban Thanh tra nhân dân</w:t>
      </w:r>
    </w:p>
    <w:p w:rsidR="003827D5" w:rsidRPr="003827D5" w:rsidRDefault="003827D5" w:rsidP="00CF1869">
      <w:pPr>
        <w:spacing w:after="0" w:line="264" w:lineRule="auto"/>
        <w:ind w:firstLine="720"/>
        <w:jc w:val="both"/>
        <w:rPr>
          <w:rFonts w:ascii="Times New Roman" w:eastAsia="Times New Roman" w:hAnsi="Times New Roman" w:cs="Times New Roman"/>
          <w:sz w:val="24"/>
          <w:szCs w:val="24"/>
        </w:rPr>
      </w:pPr>
      <w:r w:rsidRPr="003827D5">
        <w:rPr>
          <w:rFonts w:ascii="Times New Roman" w:eastAsia="Times New Roman" w:hAnsi="Times New Roman" w:cs="Times New Roman"/>
          <w:sz w:val="28"/>
          <w:szCs w:val="28"/>
        </w:rPr>
        <w:t xml:space="preserve">Sau khi có quyết định công nhận, Ban Thanh tra nhân dân căn cứ nhiệm vụ, quyền hạn tiến </w:t>
      </w:r>
      <w:r w:rsidR="006F535B">
        <w:rPr>
          <w:rFonts w:ascii="Times New Roman" w:eastAsia="Times New Roman" w:hAnsi="Times New Roman" w:cs="Times New Roman"/>
          <w:sz w:val="28"/>
          <w:szCs w:val="28"/>
        </w:rPr>
        <w:t xml:space="preserve">hành </w:t>
      </w:r>
      <w:r w:rsidRPr="003827D5">
        <w:rPr>
          <w:rFonts w:ascii="Times New Roman" w:eastAsia="Times New Roman" w:hAnsi="Times New Roman" w:cs="Times New Roman"/>
          <w:sz w:val="28"/>
          <w:szCs w:val="28"/>
        </w:rPr>
        <w:t xml:space="preserve">xây dựng </w:t>
      </w:r>
      <w:r w:rsidR="00611CBC">
        <w:rPr>
          <w:rFonts w:ascii="Times New Roman" w:eastAsia="Times New Roman" w:hAnsi="Times New Roman" w:cs="Times New Roman"/>
          <w:sz w:val="28"/>
          <w:szCs w:val="28"/>
        </w:rPr>
        <w:t xml:space="preserve">và ban hành </w:t>
      </w:r>
      <w:r w:rsidRPr="003827D5">
        <w:rPr>
          <w:rFonts w:ascii="Times New Roman" w:eastAsia="Times New Roman" w:hAnsi="Times New Roman" w:cs="Times New Roman"/>
          <w:sz w:val="28"/>
          <w:szCs w:val="28"/>
        </w:rPr>
        <w:t xml:space="preserve">Quy chế hoạt động của Ban Thanh tra nhân dân Sở, đồng thời phân công các đồng chí trong Ban thực hiện công tác giám sát. Xây dựng </w:t>
      </w:r>
      <w:r w:rsidR="00611CBC">
        <w:rPr>
          <w:rFonts w:ascii="Times New Roman" w:eastAsia="Times New Roman" w:hAnsi="Times New Roman" w:cs="Times New Roman"/>
          <w:sz w:val="28"/>
          <w:szCs w:val="28"/>
        </w:rPr>
        <w:t>và ban hành</w:t>
      </w:r>
      <w:r w:rsidRPr="003827D5">
        <w:rPr>
          <w:rFonts w:ascii="Times New Roman" w:eastAsia="Times New Roman" w:hAnsi="Times New Roman" w:cs="Times New Roman"/>
          <w:sz w:val="28"/>
          <w:szCs w:val="28"/>
        </w:rPr>
        <w:t xml:space="preserve"> kế hoạch hoạt động của Ban Chấp hành nhiệm kỳ 20</w:t>
      </w:r>
      <w:r w:rsidR="0025225E">
        <w:rPr>
          <w:rFonts w:ascii="Times New Roman" w:eastAsia="Times New Roman" w:hAnsi="Times New Roman" w:cs="Times New Roman"/>
          <w:sz w:val="28"/>
          <w:szCs w:val="28"/>
        </w:rPr>
        <w:t>20</w:t>
      </w:r>
      <w:r w:rsidRPr="003827D5">
        <w:rPr>
          <w:rFonts w:ascii="Times New Roman" w:eastAsia="Times New Roman" w:hAnsi="Times New Roman" w:cs="Times New Roman"/>
          <w:sz w:val="28"/>
          <w:szCs w:val="28"/>
        </w:rPr>
        <w:t>-20</w:t>
      </w:r>
      <w:r w:rsidR="0025225E">
        <w:rPr>
          <w:rFonts w:ascii="Times New Roman" w:eastAsia="Times New Roman" w:hAnsi="Times New Roman" w:cs="Times New Roman"/>
          <w:sz w:val="28"/>
          <w:szCs w:val="28"/>
        </w:rPr>
        <w:t>2</w:t>
      </w:r>
      <w:r w:rsidR="00DC2305">
        <w:rPr>
          <w:rFonts w:ascii="Times New Roman" w:eastAsia="Times New Roman" w:hAnsi="Times New Roman" w:cs="Times New Roman"/>
          <w:sz w:val="28"/>
          <w:szCs w:val="28"/>
        </w:rPr>
        <w:t>1</w:t>
      </w:r>
      <w:r w:rsidRPr="003827D5">
        <w:rPr>
          <w:rFonts w:ascii="Times New Roman" w:eastAsia="Times New Roman" w:hAnsi="Times New Roman" w:cs="Times New Roman"/>
          <w:sz w:val="28"/>
          <w:szCs w:val="28"/>
        </w:rPr>
        <w:t xml:space="preserve"> trình Ban Chấp hành Công đoàn Sở phê duyệt nhằm xác định cụ thể mục đích, yêu cầu và nội dung hoạt động của nhiệm kỳ; </w:t>
      </w:r>
      <w:r w:rsidR="00611CBC">
        <w:rPr>
          <w:rFonts w:ascii="Times New Roman" w:eastAsia="Times New Roman" w:hAnsi="Times New Roman" w:cs="Times New Roman"/>
          <w:sz w:val="28"/>
          <w:szCs w:val="28"/>
        </w:rPr>
        <w:t>Định kỳ hàng quý</w:t>
      </w:r>
      <w:r w:rsidRPr="003827D5">
        <w:rPr>
          <w:rFonts w:ascii="Times New Roman" w:eastAsia="Times New Roman" w:hAnsi="Times New Roman" w:cs="Times New Roman"/>
          <w:sz w:val="28"/>
          <w:szCs w:val="28"/>
        </w:rPr>
        <w:t xml:space="preserve">, Ban Thanh tra nhân dân đã họp </w:t>
      </w:r>
      <w:r w:rsidR="00611CBC">
        <w:rPr>
          <w:rFonts w:ascii="Times New Roman" w:eastAsia="Times New Roman" w:hAnsi="Times New Roman" w:cs="Times New Roman"/>
          <w:sz w:val="28"/>
          <w:szCs w:val="28"/>
        </w:rPr>
        <w:t xml:space="preserve">giao ban để nắm tình hình phản ánh của các ban viên để kịp thời phản ánh với Công đoàn cơ sở nhằm </w:t>
      </w:r>
      <w:r w:rsidR="00A47302">
        <w:rPr>
          <w:rFonts w:ascii="Times New Roman" w:eastAsia="Times New Roman" w:hAnsi="Times New Roman" w:cs="Times New Roman"/>
          <w:sz w:val="28"/>
          <w:szCs w:val="28"/>
        </w:rPr>
        <w:t xml:space="preserve">phát huy </w:t>
      </w:r>
      <w:r w:rsidRPr="003827D5">
        <w:rPr>
          <w:rFonts w:ascii="Times New Roman" w:eastAsia="Times New Roman" w:hAnsi="Times New Roman" w:cs="Times New Roman"/>
          <w:sz w:val="28"/>
          <w:szCs w:val="28"/>
        </w:rPr>
        <w:t>chức trách thanh tra, giám sát.</w:t>
      </w:r>
    </w:p>
    <w:p w:rsidR="00C474DC" w:rsidRDefault="00CA593A" w:rsidP="00CF1869">
      <w:pPr>
        <w:spacing w:after="0" w:line="264" w:lineRule="auto"/>
        <w:ind w:firstLine="720"/>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3. Về phương pháp giám sát</w:t>
      </w:r>
    </w:p>
    <w:p w:rsidR="00CA593A" w:rsidRPr="00CA593A" w:rsidRDefault="00CA593A" w:rsidP="00CF1869">
      <w:pPr>
        <w:spacing w:after="0" w:line="264" w:lineRule="auto"/>
        <w:ind w:firstLine="720"/>
        <w:jc w:val="both"/>
        <w:rPr>
          <w:rFonts w:ascii="Times New Roman" w:eastAsia="Times New Roman" w:hAnsi="Times New Roman" w:cs="Times New Roman"/>
          <w:bCs/>
          <w:sz w:val="28"/>
          <w:szCs w:val="28"/>
        </w:rPr>
      </w:pPr>
      <w:r w:rsidRPr="00CA593A">
        <w:rPr>
          <w:rFonts w:ascii="Times New Roman" w:eastAsia="Times New Roman" w:hAnsi="Times New Roman" w:cs="Times New Roman"/>
          <w:bCs/>
          <w:sz w:val="28"/>
          <w:szCs w:val="28"/>
        </w:rPr>
        <w:lastRenderedPageBreak/>
        <w:t>- Trưởng ban TTND đồng thời là ủy viên của UBKT Đảng ủy Sở, thông qua các đợt kiểm tra, giám sát của Đảng ủy và UBKT Đảng ủy Sở, thì BTTND đã lồng ghép giám sát hoạt động của các đơn vị.</w:t>
      </w:r>
    </w:p>
    <w:p w:rsidR="00CA593A" w:rsidRPr="00CA593A" w:rsidRDefault="00CA593A" w:rsidP="00CF1869">
      <w:pPr>
        <w:spacing w:after="0" w:line="264" w:lineRule="auto"/>
        <w:ind w:firstLine="720"/>
        <w:jc w:val="both"/>
        <w:rPr>
          <w:rFonts w:ascii="Times New Roman" w:eastAsia="Times New Roman" w:hAnsi="Times New Roman" w:cs="Times New Roman"/>
          <w:bCs/>
          <w:sz w:val="28"/>
          <w:szCs w:val="28"/>
        </w:rPr>
      </w:pPr>
      <w:r w:rsidRPr="00CA593A">
        <w:rPr>
          <w:rFonts w:ascii="Times New Roman" w:eastAsia="Times New Roman" w:hAnsi="Times New Roman" w:cs="Times New Roman"/>
          <w:bCs/>
          <w:sz w:val="28"/>
          <w:szCs w:val="28"/>
        </w:rPr>
        <w:t>- Thông qua các ban viên của Ban TTND tại các đơn vị cũng thực hiện giám sát th</w:t>
      </w:r>
      <w:r w:rsidR="00DC2305">
        <w:rPr>
          <w:rFonts w:ascii="Times New Roman" w:eastAsia="Times New Roman" w:hAnsi="Times New Roman" w:cs="Times New Roman"/>
          <w:bCs/>
          <w:sz w:val="28"/>
          <w:szCs w:val="28"/>
        </w:rPr>
        <w:t xml:space="preserve">ường xuyên tại cơ quan, đơn vị </w:t>
      </w:r>
      <w:r w:rsidRPr="00CA593A">
        <w:rPr>
          <w:rFonts w:ascii="Times New Roman" w:eastAsia="Times New Roman" w:hAnsi="Times New Roman" w:cs="Times New Roman"/>
          <w:bCs/>
          <w:sz w:val="28"/>
          <w:szCs w:val="28"/>
        </w:rPr>
        <w:t>và định kỳ giao ban báo cáo tình hình giám sát tại đơn vị.</w:t>
      </w:r>
    </w:p>
    <w:p w:rsidR="003827D5" w:rsidRPr="003827D5" w:rsidRDefault="003827D5" w:rsidP="00CF1869">
      <w:pPr>
        <w:spacing w:after="0" w:line="264" w:lineRule="auto"/>
        <w:ind w:firstLine="720"/>
        <w:jc w:val="both"/>
        <w:rPr>
          <w:rFonts w:ascii="Times New Roman" w:eastAsia="Times New Roman" w:hAnsi="Times New Roman" w:cs="Times New Roman"/>
          <w:sz w:val="24"/>
          <w:szCs w:val="24"/>
        </w:rPr>
      </w:pPr>
      <w:r w:rsidRPr="003827D5">
        <w:rPr>
          <w:rFonts w:ascii="Times New Roman" w:eastAsia="Times New Roman" w:hAnsi="Times New Roman" w:cs="Times New Roman"/>
          <w:b/>
          <w:bCs/>
          <w:sz w:val="28"/>
          <w:szCs w:val="28"/>
        </w:rPr>
        <w:t xml:space="preserve">II. KẾT QUẢ HOẠT ĐỘNG </w:t>
      </w:r>
    </w:p>
    <w:p w:rsidR="003827D5" w:rsidRPr="003827D5" w:rsidRDefault="003827D5" w:rsidP="00CF1869">
      <w:pPr>
        <w:spacing w:after="0" w:line="264" w:lineRule="auto"/>
        <w:ind w:firstLine="720"/>
        <w:jc w:val="both"/>
        <w:rPr>
          <w:rFonts w:ascii="Times New Roman" w:eastAsia="Times New Roman" w:hAnsi="Times New Roman" w:cs="Times New Roman"/>
          <w:sz w:val="24"/>
          <w:szCs w:val="24"/>
        </w:rPr>
      </w:pPr>
      <w:r w:rsidRPr="003827D5">
        <w:rPr>
          <w:rFonts w:ascii="Times New Roman" w:eastAsia="Times New Roman" w:hAnsi="Times New Roman" w:cs="Times New Roman"/>
          <w:b/>
          <w:bCs/>
          <w:sz w:val="28"/>
          <w:szCs w:val="28"/>
        </w:rPr>
        <w:t>1. Giám sát việc thực hiện chủ trương, chính sách của Đảng và pháp luật của nhà nước, nhiệm vụ công tác của đơn vị</w:t>
      </w:r>
    </w:p>
    <w:p w:rsidR="00FC1F5C" w:rsidRDefault="003827D5" w:rsidP="00CF1869">
      <w:pPr>
        <w:spacing w:after="0" w:line="264" w:lineRule="auto"/>
        <w:ind w:firstLine="700"/>
        <w:jc w:val="both"/>
        <w:rPr>
          <w:rFonts w:ascii="Times New Roman" w:eastAsia="Times New Roman" w:hAnsi="Times New Roman" w:cs="Times New Roman"/>
          <w:sz w:val="28"/>
          <w:szCs w:val="28"/>
        </w:rPr>
      </w:pPr>
      <w:r w:rsidRPr="003827D5">
        <w:rPr>
          <w:rFonts w:ascii="Times New Roman" w:eastAsia="Times New Roman" w:hAnsi="Times New Roman" w:cs="Times New Roman"/>
          <w:sz w:val="28"/>
          <w:szCs w:val="28"/>
        </w:rPr>
        <w:t>- 100% cán bộ, công chức, viên chức và người lao động cơ quan đều tuân thủ và chấp hành tốt chủ trương, chính sách của Đảng, pháp luật của nhà nước</w:t>
      </w:r>
      <w:r w:rsidR="00145C5A">
        <w:rPr>
          <w:rFonts w:ascii="Times New Roman" w:eastAsia="Times New Roman" w:hAnsi="Times New Roman" w:cs="Times New Roman"/>
          <w:sz w:val="28"/>
          <w:szCs w:val="28"/>
        </w:rPr>
        <w:t>, Điều lệ Công đoàn Việt Nam</w:t>
      </w:r>
      <w:r w:rsidRPr="003827D5">
        <w:rPr>
          <w:rFonts w:ascii="Times New Roman" w:eastAsia="Times New Roman" w:hAnsi="Times New Roman" w:cs="Times New Roman"/>
          <w:sz w:val="28"/>
          <w:szCs w:val="28"/>
        </w:rPr>
        <w:t xml:space="preserve">. </w:t>
      </w:r>
      <w:r w:rsidR="0025737B">
        <w:rPr>
          <w:rFonts w:ascii="Times New Roman" w:eastAsia="Times New Roman" w:hAnsi="Times New Roman" w:cs="Times New Roman"/>
          <w:sz w:val="28"/>
          <w:szCs w:val="28"/>
        </w:rPr>
        <w:t xml:space="preserve">Tích cực </w:t>
      </w:r>
      <w:r w:rsidRPr="003827D5">
        <w:rPr>
          <w:rFonts w:ascii="Times New Roman" w:eastAsia="Times New Roman" w:hAnsi="Times New Roman" w:cs="Times New Roman"/>
          <w:sz w:val="28"/>
          <w:szCs w:val="28"/>
        </w:rPr>
        <w:t>học tập và làm theo tư tưởng, đạo đức và phong cách Hồ Chí Minh chuyên đề năm 20</w:t>
      </w:r>
      <w:r w:rsidR="0025225E">
        <w:rPr>
          <w:rFonts w:ascii="Times New Roman" w:eastAsia="Times New Roman" w:hAnsi="Times New Roman" w:cs="Times New Roman"/>
          <w:sz w:val="28"/>
          <w:szCs w:val="28"/>
        </w:rPr>
        <w:t>2</w:t>
      </w:r>
      <w:r w:rsidR="00C604BF">
        <w:rPr>
          <w:rFonts w:ascii="Times New Roman" w:eastAsia="Times New Roman" w:hAnsi="Times New Roman" w:cs="Times New Roman"/>
          <w:sz w:val="28"/>
          <w:szCs w:val="28"/>
        </w:rPr>
        <w:t>0 và năm 2021</w:t>
      </w:r>
      <w:r w:rsidR="000D6B84">
        <w:rPr>
          <w:rFonts w:ascii="Times New Roman" w:eastAsia="Times New Roman" w:hAnsi="Times New Roman" w:cs="Times New Roman"/>
          <w:sz w:val="28"/>
          <w:szCs w:val="28"/>
        </w:rPr>
        <w:t>.</w:t>
      </w:r>
    </w:p>
    <w:p w:rsidR="0025737B" w:rsidRDefault="00FC1F5C" w:rsidP="00CF1869">
      <w:pPr>
        <w:spacing w:after="0" w:line="264"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974D4">
        <w:rPr>
          <w:rFonts w:ascii="Times New Roman" w:eastAsia="Times New Roman" w:hAnsi="Times New Roman" w:cs="Times New Roman"/>
          <w:sz w:val="28"/>
          <w:szCs w:val="28"/>
        </w:rPr>
        <w:t xml:space="preserve">Các </w:t>
      </w:r>
      <w:r w:rsidR="003E3820">
        <w:rPr>
          <w:rFonts w:ascii="Times New Roman" w:eastAsia="Times New Roman" w:hAnsi="Times New Roman" w:cs="Times New Roman"/>
          <w:sz w:val="28"/>
          <w:szCs w:val="28"/>
        </w:rPr>
        <w:t>C</w:t>
      </w:r>
      <w:r w:rsidR="00B974D4">
        <w:rPr>
          <w:rFonts w:ascii="Times New Roman" w:eastAsia="Times New Roman" w:hAnsi="Times New Roman" w:cs="Times New Roman"/>
          <w:sz w:val="28"/>
          <w:szCs w:val="28"/>
        </w:rPr>
        <w:t>hị thị, Nghị quyết</w:t>
      </w:r>
      <w:r w:rsidR="003E3820">
        <w:rPr>
          <w:rFonts w:ascii="Times New Roman" w:eastAsia="Times New Roman" w:hAnsi="Times New Roman" w:cs="Times New Roman"/>
          <w:sz w:val="28"/>
          <w:szCs w:val="28"/>
        </w:rPr>
        <w:t>, Quy định, các</w:t>
      </w:r>
      <w:r w:rsidR="00B974D4">
        <w:rPr>
          <w:rFonts w:ascii="Times New Roman" w:eastAsia="Times New Roman" w:hAnsi="Times New Roman" w:cs="Times New Roman"/>
          <w:sz w:val="28"/>
          <w:szCs w:val="28"/>
        </w:rPr>
        <w:t xml:space="preserve"> chính sách pháp luật liên quan đến</w:t>
      </w:r>
      <w:r w:rsidR="00F21918">
        <w:rPr>
          <w:rFonts w:ascii="Times New Roman" w:eastAsia="Times New Roman" w:hAnsi="Times New Roman" w:cs="Times New Roman"/>
          <w:sz w:val="28"/>
          <w:szCs w:val="28"/>
        </w:rPr>
        <w:t xml:space="preserve"> nhiệm vụ chính trị của ngành,</w:t>
      </w:r>
      <w:r w:rsidR="00B974D4">
        <w:rPr>
          <w:rFonts w:ascii="Times New Roman" w:eastAsia="Times New Roman" w:hAnsi="Times New Roman" w:cs="Times New Roman"/>
          <w:sz w:val="28"/>
          <w:szCs w:val="28"/>
        </w:rPr>
        <w:t xml:space="preserve"> quyền và lợi ích của cán bộ, công chức, viên chức đã được </w:t>
      </w:r>
      <w:r w:rsidR="00B974D4" w:rsidRPr="00B974D4">
        <w:rPr>
          <w:rFonts w:ascii="Times New Roman" w:eastAsia="Times New Roman" w:hAnsi="Times New Roman" w:cs="Times New Roman"/>
          <w:sz w:val="28"/>
          <w:szCs w:val="28"/>
        </w:rPr>
        <w:t xml:space="preserve">Lãnh đạo </w:t>
      </w:r>
      <w:r w:rsidR="00B974D4">
        <w:rPr>
          <w:rFonts w:ascii="Times New Roman" w:eastAsia="Times New Roman" w:hAnsi="Times New Roman" w:cs="Times New Roman"/>
          <w:sz w:val="28"/>
          <w:szCs w:val="28"/>
        </w:rPr>
        <w:t>đơn vị</w:t>
      </w:r>
      <w:r w:rsidR="00B974D4" w:rsidRPr="00B974D4">
        <w:rPr>
          <w:rFonts w:ascii="Times New Roman" w:eastAsia="Times New Roman" w:hAnsi="Times New Roman" w:cs="Times New Roman"/>
          <w:sz w:val="28"/>
          <w:szCs w:val="28"/>
        </w:rPr>
        <w:t xml:space="preserve"> và BCH Công đoàn </w:t>
      </w:r>
      <w:r w:rsidR="00B974D4">
        <w:rPr>
          <w:rFonts w:ascii="Times New Roman" w:eastAsia="Times New Roman" w:hAnsi="Times New Roman" w:cs="Times New Roman"/>
          <w:sz w:val="28"/>
          <w:szCs w:val="28"/>
        </w:rPr>
        <w:t xml:space="preserve">cơ sở thành viên triển khai </w:t>
      </w:r>
      <w:r w:rsidR="0025737B">
        <w:rPr>
          <w:rFonts w:ascii="Times New Roman" w:eastAsia="Times New Roman" w:hAnsi="Times New Roman" w:cs="Times New Roman"/>
          <w:sz w:val="28"/>
          <w:szCs w:val="28"/>
        </w:rPr>
        <w:t>phổ biến khá đầy đủ, đúng thời gian quy định.</w:t>
      </w:r>
    </w:p>
    <w:p w:rsidR="003827D5" w:rsidRPr="00A61F21" w:rsidRDefault="003827D5" w:rsidP="00CF1869">
      <w:pPr>
        <w:spacing w:after="0" w:line="264" w:lineRule="auto"/>
        <w:ind w:firstLine="720"/>
        <w:jc w:val="both"/>
        <w:rPr>
          <w:rFonts w:ascii="Times New Roman" w:eastAsia="Times New Roman" w:hAnsi="Times New Roman" w:cs="Times New Roman"/>
          <w:spacing w:val="-4"/>
          <w:sz w:val="28"/>
          <w:szCs w:val="28"/>
        </w:rPr>
      </w:pPr>
      <w:r w:rsidRPr="00A61F21">
        <w:rPr>
          <w:rFonts w:ascii="Times New Roman" w:eastAsia="Times New Roman" w:hAnsi="Times New Roman" w:cs="Times New Roman"/>
          <w:spacing w:val="-4"/>
          <w:sz w:val="28"/>
          <w:szCs w:val="28"/>
        </w:rPr>
        <w:t>- Lãnh đạo cơ quan</w:t>
      </w:r>
      <w:r w:rsidR="00FC1F5C" w:rsidRPr="00A61F21">
        <w:rPr>
          <w:rFonts w:ascii="Times New Roman" w:eastAsia="Times New Roman" w:hAnsi="Times New Roman" w:cs="Times New Roman"/>
          <w:spacing w:val="-4"/>
          <w:sz w:val="28"/>
          <w:szCs w:val="28"/>
        </w:rPr>
        <w:t>, đơn vị đã</w:t>
      </w:r>
      <w:r w:rsidRPr="00A61F21">
        <w:rPr>
          <w:rFonts w:ascii="Times New Roman" w:eastAsia="Times New Roman" w:hAnsi="Times New Roman" w:cs="Times New Roman"/>
          <w:spacing w:val="-4"/>
          <w:sz w:val="28"/>
          <w:szCs w:val="28"/>
        </w:rPr>
        <w:t xml:space="preserve"> thực hiện tốt </w:t>
      </w:r>
      <w:r w:rsidR="00FC1F5C" w:rsidRPr="00A61F21">
        <w:rPr>
          <w:rFonts w:ascii="Times New Roman" w:eastAsia="Times New Roman" w:hAnsi="Times New Roman" w:cs="Times New Roman"/>
          <w:spacing w:val="-4"/>
          <w:sz w:val="28"/>
          <w:szCs w:val="28"/>
        </w:rPr>
        <w:t xml:space="preserve">Quy chế dân chủ ở cơ sở, </w:t>
      </w:r>
      <w:r w:rsidRPr="00A61F21">
        <w:rPr>
          <w:rFonts w:ascii="Times New Roman" w:eastAsia="Times New Roman" w:hAnsi="Times New Roman" w:cs="Times New Roman"/>
          <w:spacing w:val="-4"/>
          <w:sz w:val="28"/>
          <w:szCs w:val="28"/>
        </w:rPr>
        <w:t xml:space="preserve">các hoạt động </w:t>
      </w:r>
      <w:r w:rsidR="00FC1F5C" w:rsidRPr="00A61F21">
        <w:rPr>
          <w:rFonts w:ascii="Times New Roman" w:eastAsia="Times New Roman" w:hAnsi="Times New Roman" w:cs="Times New Roman"/>
          <w:spacing w:val="-4"/>
          <w:sz w:val="28"/>
          <w:szCs w:val="28"/>
        </w:rPr>
        <w:t xml:space="preserve">của </w:t>
      </w:r>
      <w:r w:rsidRPr="00A61F21">
        <w:rPr>
          <w:rFonts w:ascii="Times New Roman" w:eastAsia="Times New Roman" w:hAnsi="Times New Roman" w:cs="Times New Roman"/>
          <w:spacing w:val="-4"/>
          <w:sz w:val="28"/>
          <w:szCs w:val="28"/>
        </w:rPr>
        <w:t>cơ quan</w:t>
      </w:r>
      <w:r w:rsidR="00FC1F5C" w:rsidRPr="00A61F21">
        <w:rPr>
          <w:rFonts w:ascii="Times New Roman" w:eastAsia="Times New Roman" w:hAnsi="Times New Roman" w:cs="Times New Roman"/>
          <w:spacing w:val="-4"/>
          <w:sz w:val="28"/>
          <w:szCs w:val="28"/>
        </w:rPr>
        <w:t>, đơn vị được bàn bạc cụ thể, phát huy sự tham gia đóng góp của CB,CC,VC và NLĐ</w:t>
      </w:r>
      <w:r w:rsidRPr="00A61F21">
        <w:rPr>
          <w:rFonts w:ascii="Times New Roman" w:eastAsia="Times New Roman" w:hAnsi="Times New Roman" w:cs="Times New Roman"/>
          <w:spacing w:val="-4"/>
          <w:sz w:val="28"/>
          <w:szCs w:val="28"/>
        </w:rPr>
        <w:t xml:space="preserve">. </w:t>
      </w:r>
      <w:r w:rsidR="00960619" w:rsidRPr="00A61F21">
        <w:rPr>
          <w:rFonts w:ascii="Times New Roman" w:eastAsia="Times New Roman" w:hAnsi="Times New Roman" w:cs="Times New Roman"/>
          <w:spacing w:val="-4"/>
          <w:sz w:val="28"/>
          <w:szCs w:val="28"/>
        </w:rPr>
        <w:t>Duy trì tốt chế độ hội họp, đ</w:t>
      </w:r>
      <w:r w:rsidR="0072498B" w:rsidRPr="00A61F21">
        <w:rPr>
          <w:rFonts w:ascii="Times New Roman" w:eastAsia="Times New Roman" w:hAnsi="Times New Roman" w:cs="Times New Roman"/>
          <w:spacing w:val="-4"/>
          <w:sz w:val="28"/>
          <w:szCs w:val="28"/>
        </w:rPr>
        <w:t xml:space="preserve">ịnh kỳ tổ chức giao ban </w:t>
      </w:r>
      <w:r w:rsidR="004A62CD" w:rsidRPr="00A61F21">
        <w:rPr>
          <w:rFonts w:ascii="Times New Roman" w:eastAsia="Times New Roman" w:hAnsi="Times New Roman" w:cs="Times New Roman"/>
          <w:spacing w:val="-4"/>
          <w:sz w:val="28"/>
          <w:szCs w:val="28"/>
        </w:rPr>
        <w:t xml:space="preserve">cán bộ chủ chốt, giao ban toàn thể CB,CC,VC-NLĐ </w:t>
      </w:r>
      <w:r w:rsidRPr="00A61F21">
        <w:rPr>
          <w:rFonts w:ascii="Times New Roman" w:eastAsia="Times New Roman" w:hAnsi="Times New Roman" w:cs="Times New Roman"/>
          <w:spacing w:val="-4"/>
          <w:sz w:val="28"/>
          <w:szCs w:val="28"/>
        </w:rPr>
        <w:t xml:space="preserve">để đánh giá tình hình hoạt động, lắng nghe ý kiến đóng góp của </w:t>
      </w:r>
      <w:r w:rsidR="00665879" w:rsidRPr="00A61F21">
        <w:rPr>
          <w:rFonts w:ascii="Times New Roman" w:eastAsia="Times New Roman" w:hAnsi="Times New Roman" w:cs="Times New Roman"/>
          <w:spacing w:val="-4"/>
          <w:sz w:val="28"/>
          <w:szCs w:val="28"/>
        </w:rPr>
        <w:t xml:space="preserve">CB,CC,VC-NLĐ </w:t>
      </w:r>
      <w:r w:rsidRPr="00A61F21">
        <w:rPr>
          <w:rFonts w:ascii="Times New Roman" w:eastAsia="Times New Roman" w:hAnsi="Times New Roman" w:cs="Times New Roman"/>
          <w:spacing w:val="-4"/>
          <w:sz w:val="28"/>
          <w:szCs w:val="28"/>
        </w:rPr>
        <w:t>nhằm xây dựng các nội dung hoạt động cho phù hợp.</w:t>
      </w:r>
    </w:p>
    <w:p w:rsidR="00F21918" w:rsidRDefault="00F21918" w:rsidP="00CF1869">
      <w:pPr>
        <w:spacing w:after="0" w:line="264"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Các cơ quan, đơn vị đã nghiêm túc thực hiện kỷ luật, kỷ cương hành chính, thời gian làm việc, quy tắc ứng xử của cán bộ, công chức đối với người dân và tổ chức đến liên hệ công tác. </w:t>
      </w:r>
    </w:p>
    <w:p w:rsidR="00A61F21" w:rsidRDefault="00A61F21" w:rsidP="00CF1869">
      <w:pPr>
        <w:spacing w:after="0" w:line="264"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C604BF">
        <w:rPr>
          <w:rFonts w:ascii="Times New Roman" w:eastAsia="Times New Roman" w:hAnsi="Times New Roman" w:cs="Times New Roman"/>
          <w:sz w:val="28"/>
          <w:szCs w:val="28"/>
        </w:rPr>
        <w:t>Giai đoạn 2020-2021</w:t>
      </w:r>
      <w:r w:rsidR="00381165">
        <w:rPr>
          <w:rFonts w:ascii="Times New Roman" w:eastAsia="Times New Roman" w:hAnsi="Times New Roman" w:cs="Times New Roman"/>
          <w:sz w:val="28"/>
          <w:szCs w:val="28"/>
        </w:rPr>
        <w:t>, c</w:t>
      </w:r>
      <w:r w:rsidR="00381165" w:rsidRPr="00381165">
        <w:rPr>
          <w:rFonts w:ascii="Times New Roman" w:eastAsia="Times New Roman" w:hAnsi="Times New Roman" w:cs="Times New Roman"/>
          <w:sz w:val="28"/>
          <w:szCs w:val="28"/>
        </w:rPr>
        <w:t>án bộ, công chức, viên chức, người la</w:t>
      </w:r>
      <w:r w:rsidR="00381165">
        <w:rPr>
          <w:rFonts w:ascii="Times New Roman" w:eastAsia="Times New Roman" w:hAnsi="Times New Roman" w:cs="Times New Roman"/>
          <w:sz w:val="28"/>
          <w:szCs w:val="28"/>
        </w:rPr>
        <w:t xml:space="preserve">o động trong cơ quan, đơn vị hoàn thành </w:t>
      </w:r>
      <w:r w:rsidR="00381165" w:rsidRPr="00381165">
        <w:rPr>
          <w:rFonts w:ascii="Times New Roman" w:eastAsia="Times New Roman" w:hAnsi="Times New Roman" w:cs="Times New Roman"/>
          <w:sz w:val="28"/>
          <w:szCs w:val="28"/>
        </w:rPr>
        <w:t xml:space="preserve">tốt công việc được giao, </w:t>
      </w:r>
      <w:r w:rsidR="00381165">
        <w:rPr>
          <w:rFonts w:ascii="Times New Roman" w:eastAsia="Times New Roman" w:hAnsi="Times New Roman" w:cs="Times New Roman"/>
          <w:sz w:val="28"/>
          <w:szCs w:val="28"/>
        </w:rPr>
        <w:t>tập thể đoàn kết</w:t>
      </w:r>
      <w:r w:rsidR="00381165" w:rsidRPr="00381165">
        <w:rPr>
          <w:rFonts w:ascii="Times New Roman" w:eastAsia="Times New Roman" w:hAnsi="Times New Roman" w:cs="Times New Roman"/>
          <w:sz w:val="28"/>
          <w:szCs w:val="28"/>
        </w:rPr>
        <w:t xml:space="preserve"> giúp đỡ nhau </w:t>
      </w:r>
      <w:r w:rsidR="00381165">
        <w:rPr>
          <w:rFonts w:ascii="Times New Roman" w:eastAsia="Times New Roman" w:hAnsi="Times New Roman" w:cs="Times New Roman"/>
          <w:sz w:val="28"/>
          <w:szCs w:val="28"/>
        </w:rPr>
        <w:t xml:space="preserve">hoàn thành công việc; mạnh </w:t>
      </w:r>
      <w:r w:rsidR="00381165" w:rsidRPr="00381165">
        <w:rPr>
          <w:rFonts w:ascii="Times New Roman" w:eastAsia="Times New Roman" w:hAnsi="Times New Roman" w:cs="Times New Roman"/>
          <w:sz w:val="28"/>
          <w:szCs w:val="28"/>
        </w:rPr>
        <w:t>dạn đấu tranh phê bình và tự phê bình, qua đ</w:t>
      </w:r>
      <w:r w:rsidR="00381165">
        <w:rPr>
          <w:rFonts w:ascii="Times New Roman" w:eastAsia="Times New Roman" w:hAnsi="Times New Roman" w:cs="Times New Roman"/>
          <w:sz w:val="28"/>
          <w:szCs w:val="28"/>
        </w:rPr>
        <w:t xml:space="preserve">ó góp phần xây dựng đội ngũ cán </w:t>
      </w:r>
      <w:r w:rsidR="00381165" w:rsidRPr="00381165">
        <w:rPr>
          <w:rFonts w:ascii="Times New Roman" w:eastAsia="Times New Roman" w:hAnsi="Times New Roman" w:cs="Times New Roman"/>
          <w:sz w:val="28"/>
          <w:szCs w:val="28"/>
        </w:rPr>
        <w:t xml:space="preserve">bộ, công chức, viên chức </w:t>
      </w:r>
      <w:r w:rsidR="00381165">
        <w:rPr>
          <w:rFonts w:ascii="Times New Roman" w:eastAsia="Times New Roman" w:hAnsi="Times New Roman" w:cs="Times New Roman"/>
          <w:sz w:val="28"/>
          <w:szCs w:val="28"/>
        </w:rPr>
        <w:t xml:space="preserve">Ngành </w:t>
      </w:r>
      <w:r w:rsidR="00381165" w:rsidRPr="00381165">
        <w:rPr>
          <w:rFonts w:ascii="Times New Roman" w:eastAsia="Times New Roman" w:hAnsi="Times New Roman" w:cs="Times New Roman"/>
          <w:sz w:val="28"/>
          <w:szCs w:val="28"/>
        </w:rPr>
        <w:t>vững mạnh.</w:t>
      </w:r>
    </w:p>
    <w:p w:rsidR="003E6679" w:rsidRPr="00D847E1" w:rsidRDefault="00D847E1" w:rsidP="00CF1869">
      <w:pPr>
        <w:spacing w:after="0" w:line="264"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105186">
        <w:rPr>
          <w:rFonts w:ascii="Times New Roman" w:eastAsia="Times New Roman" w:hAnsi="Times New Roman" w:cs="Times New Roman"/>
          <w:sz w:val="28"/>
          <w:szCs w:val="28"/>
        </w:rPr>
        <w:t>Việc tuyển dụng, quy hoạch, đào tạo, đề bạt, bổ nhiệm CC, VC, NLĐ đ</w:t>
      </w:r>
      <w:r w:rsidR="00381165">
        <w:rPr>
          <w:rFonts w:ascii="Times New Roman" w:eastAsia="Times New Roman" w:hAnsi="Times New Roman" w:cs="Times New Roman"/>
          <w:sz w:val="28"/>
          <w:szCs w:val="28"/>
        </w:rPr>
        <w:t>ược</w:t>
      </w:r>
      <w:r w:rsidR="00105186">
        <w:rPr>
          <w:rFonts w:ascii="Times New Roman" w:eastAsia="Times New Roman" w:hAnsi="Times New Roman" w:cs="Times New Roman"/>
          <w:sz w:val="28"/>
          <w:szCs w:val="28"/>
        </w:rPr>
        <w:t xml:space="preserve"> thực hiện công khai, dân chủ, đúng quy trình, góp phần chuẩn hóa đội ngũ cán bộ công chứ, viên chức công tác tại cơ quan, đơn vị.</w:t>
      </w:r>
    </w:p>
    <w:p w:rsidR="003827D5" w:rsidRPr="003827D5" w:rsidRDefault="003827D5" w:rsidP="00CF1869">
      <w:pPr>
        <w:spacing w:after="0" w:line="264" w:lineRule="auto"/>
        <w:ind w:firstLine="720"/>
        <w:jc w:val="both"/>
        <w:rPr>
          <w:rFonts w:ascii="Times New Roman" w:eastAsia="Times New Roman" w:hAnsi="Times New Roman" w:cs="Times New Roman"/>
          <w:sz w:val="24"/>
          <w:szCs w:val="24"/>
        </w:rPr>
      </w:pPr>
      <w:r w:rsidRPr="003827D5">
        <w:rPr>
          <w:rFonts w:ascii="Times New Roman" w:eastAsia="Times New Roman" w:hAnsi="Times New Roman" w:cs="Times New Roman"/>
          <w:b/>
          <w:bCs/>
          <w:sz w:val="28"/>
          <w:szCs w:val="28"/>
        </w:rPr>
        <w:t>2. Giám sát sử dụng kinh phí, chấp hành các chế độ quản lý tài sản công</w:t>
      </w:r>
    </w:p>
    <w:p w:rsidR="003827D5" w:rsidRPr="00FA7A78" w:rsidRDefault="003827D5" w:rsidP="00CF1869">
      <w:pPr>
        <w:spacing w:after="0" w:line="264" w:lineRule="auto"/>
        <w:ind w:firstLine="720"/>
        <w:jc w:val="both"/>
        <w:rPr>
          <w:rFonts w:ascii="Times New Roman" w:eastAsia="Times New Roman" w:hAnsi="Times New Roman" w:cs="Times New Roman"/>
          <w:color w:val="FF0000"/>
          <w:sz w:val="24"/>
          <w:szCs w:val="24"/>
        </w:rPr>
      </w:pPr>
      <w:r w:rsidRPr="003827D5">
        <w:rPr>
          <w:rFonts w:ascii="Times New Roman" w:eastAsia="Times New Roman" w:hAnsi="Times New Roman" w:cs="Times New Roman"/>
          <w:sz w:val="28"/>
          <w:szCs w:val="28"/>
        </w:rPr>
        <w:t xml:space="preserve">- Các chế độ chính sách của công chức, viên chức: Tiền lương, tiền thưởng, công tác phí, các chế độ ốm đau, thai sản được chi trả và giải quyết kịp thời. </w:t>
      </w:r>
      <w:r w:rsidR="00C604BF">
        <w:rPr>
          <w:rFonts w:ascii="Times New Roman" w:eastAsia="Times New Roman" w:hAnsi="Times New Roman" w:cs="Times New Roman"/>
          <w:sz w:val="28"/>
          <w:szCs w:val="28"/>
        </w:rPr>
        <w:t xml:space="preserve">Qua 02 năm 2020 và 2022 có </w:t>
      </w:r>
      <w:r w:rsidR="00C604BF">
        <w:rPr>
          <w:rFonts w:ascii="Times New Roman" w:eastAsia="Times New Roman" w:hAnsi="Times New Roman" w:cs="Times New Roman"/>
          <w:color w:val="FF0000"/>
          <w:sz w:val="28"/>
          <w:szCs w:val="28"/>
        </w:rPr>
        <w:t xml:space="preserve">14 </w:t>
      </w:r>
      <w:r w:rsidR="0025225E" w:rsidRPr="00FA7A78">
        <w:rPr>
          <w:rFonts w:ascii="Times New Roman" w:eastAsia="Times New Roman" w:hAnsi="Times New Roman" w:cs="Times New Roman"/>
          <w:color w:val="FF0000"/>
          <w:sz w:val="28"/>
          <w:szCs w:val="28"/>
        </w:rPr>
        <w:t>người có nhiều thành tích</w:t>
      </w:r>
      <w:r w:rsidR="00C604BF">
        <w:rPr>
          <w:rFonts w:ascii="Times New Roman" w:eastAsia="Times New Roman" w:hAnsi="Times New Roman" w:cs="Times New Roman"/>
          <w:color w:val="FF0000"/>
          <w:sz w:val="28"/>
          <w:szCs w:val="28"/>
        </w:rPr>
        <w:t xml:space="preserve"> trong công tác được nâng lương trước thời hạn </w:t>
      </w:r>
      <w:r w:rsidR="0025225E" w:rsidRPr="00FA7A78">
        <w:rPr>
          <w:rFonts w:ascii="Times New Roman" w:eastAsia="Times New Roman" w:hAnsi="Times New Roman" w:cs="Times New Roman"/>
          <w:color w:val="FF0000"/>
          <w:sz w:val="28"/>
          <w:szCs w:val="28"/>
        </w:rPr>
        <w:t xml:space="preserve"> (0</w:t>
      </w:r>
      <w:r w:rsidR="00C604BF">
        <w:rPr>
          <w:rFonts w:ascii="Times New Roman" w:eastAsia="Times New Roman" w:hAnsi="Times New Roman" w:cs="Times New Roman"/>
          <w:color w:val="FF0000"/>
          <w:sz w:val="28"/>
          <w:szCs w:val="28"/>
        </w:rPr>
        <w:t>8</w:t>
      </w:r>
      <w:r w:rsidR="0025225E" w:rsidRPr="00FA7A78">
        <w:rPr>
          <w:rFonts w:ascii="Times New Roman" w:eastAsia="Times New Roman" w:hAnsi="Times New Roman" w:cs="Times New Roman"/>
          <w:color w:val="FF0000"/>
          <w:sz w:val="28"/>
          <w:szCs w:val="28"/>
        </w:rPr>
        <w:t xml:space="preserve"> công chức và 0</w:t>
      </w:r>
      <w:r w:rsidR="00C604BF">
        <w:rPr>
          <w:rFonts w:ascii="Times New Roman" w:eastAsia="Times New Roman" w:hAnsi="Times New Roman" w:cs="Times New Roman"/>
          <w:color w:val="FF0000"/>
          <w:sz w:val="28"/>
          <w:szCs w:val="28"/>
        </w:rPr>
        <w:t>6</w:t>
      </w:r>
      <w:r w:rsidR="0025225E" w:rsidRPr="00FA7A78">
        <w:rPr>
          <w:rFonts w:ascii="Times New Roman" w:eastAsia="Times New Roman" w:hAnsi="Times New Roman" w:cs="Times New Roman"/>
          <w:color w:val="FF0000"/>
          <w:sz w:val="28"/>
          <w:szCs w:val="28"/>
        </w:rPr>
        <w:t xml:space="preserve"> viên chức).</w:t>
      </w:r>
    </w:p>
    <w:p w:rsidR="003827D5" w:rsidRPr="003827D5" w:rsidRDefault="003827D5" w:rsidP="00CF1869">
      <w:pPr>
        <w:spacing w:after="0" w:line="264" w:lineRule="auto"/>
        <w:ind w:firstLine="720"/>
        <w:jc w:val="both"/>
        <w:rPr>
          <w:rFonts w:ascii="Times New Roman" w:eastAsia="Times New Roman" w:hAnsi="Times New Roman" w:cs="Times New Roman"/>
          <w:sz w:val="24"/>
          <w:szCs w:val="24"/>
        </w:rPr>
      </w:pPr>
      <w:r w:rsidRPr="003827D5">
        <w:rPr>
          <w:rFonts w:ascii="Times New Roman" w:eastAsia="Times New Roman" w:hAnsi="Times New Roman" w:cs="Times New Roman"/>
          <w:sz w:val="28"/>
          <w:szCs w:val="28"/>
        </w:rPr>
        <w:lastRenderedPageBreak/>
        <w:t>- Từ Hội nghị triển khai kế hoạch năm cho đến hội nghị sơ kết 6, 9</w:t>
      </w:r>
      <w:r w:rsidR="00F700D5">
        <w:rPr>
          <w:rFonts w:ascii="Times New Roman" w:eastAsia="Times New Roman" w:hAnsi="Times New Roman" w:cs="Times New Roman"/>
          <w:sz w:val="28"/>
          <w:szCs w:val="28"/>
        </w:rPr>
        <w:t xml:space="preserve"> tháng, cuối năm</w:t>
      </w:r>
      <w:r w:rsidRPr="003827D5">
        <w:rPr>
          <w:rFonts w:ascii="Times New Roman" w:eastAsia="Times New Roman" w:hAnsi="Times New Roman" w:cs="Times New Roman"/>
          <w:sz w:val="28"/>
          <w:szCs w:val="28"/>
        </w:rPr>
        <w:t xml:space="preserve"> của cơ quan đều được nghe báo cáo tình hình sử dụng ngân sách, </w:t>
      </w:r>
      <w:r w:rsidR="0089487C">
        <w:rPr>
          <w:rFonts w:ascii="Times New Roman" w:eastAsia="Times New Roman" w:hAnsi="Times New Roman" w:cs="Times New Roman"/>
          <w:sz w:val="28"/>
          <w:szCs w:val="28"/>
        </w:rPr>
        <w:t xml:space="preserve">mua sắm </w:t>
      </w:r>
      <w:r w:rsidRPr="003827D5">
        <w:rPr>
          <w:rFonts w:ascii="Times New Roman" w:eastAsia="Times New Roman" w:hAnsi="Times New Roman" w:cs="Times New Roman"/>
          <w:sz w:val="28"/>
          <w:szCs w:val="28"/>
        </w:rPr>
        <w:t>tài sản công cơ quan</w:t>
      </w:r>
      <w:r w:rsidR="00EF41A2">
        <w:rPr>
          <w:rFonts w:ascii="Times New Roman" w:eastAsia="Times New Roman" w:hAnsi="Times New Roman" w:cs="Times New Roman"/>
          <w:sz w:val="28"/>
          <w:szCs w:val="28"/>
        </w:rPr>
        <w:t>, đơn vị</w:t>
      </w:r>
      <w:r w:rsidRPr="003827D5">
        <w:rPr>
          <w:rFonts w:ascii="Times New Roman" w:eastAsia="Times New Roman" w:hAnsi="Times New Roman" w:cs="Times New Roman"/>
          <w:sz w:val="28"/>
          <w:szCs w:val="28"/>
        </w:rPr>
        <w:t>.</w:t>
      </w:r>
    </w:p>
    <w:p w:rsidR="003827D5" w:rsidRPr="003827D5" w:rsidRDefault="003827D5" w:rsidP="00CF1869">
      <w:pPr>
        <w:spacing w:after="0" w:line="264" w:lineRule="auto"/>
        <w:ind w:firstLine="720"/>
        <w:jc w:val="both"/>
        <w:rPr>
          <w:rFonts w:ascii="Times New Roman" w:eastAsia="Times New Roman" w:hAnsi="Times New Roman" w:cs="Times New Roman"/>
          <w:sz w:val="24"/>
          <w:szCs w:val="24"/>
        </w:rPr>
      </w:pPr>
      <w:r w:rsidRPr="003827D5">
        <w:rPr>
          <w:rFonts w:ascii="Times New Roman" w:eastAsia="Times New Roman" w:hAnsi="Times New Roman" w:cs="Times New Roman"/>
          <w:sz w:val="28"/>
          <w:szCs w:val="28"/>
        </w:rPr>
        <w:t>- Lãnh đạo cơ quan, đơn vị đã công khai tất cả các chế độ chính sách đối với công chức, viên chức và người lao động; công khai việc sử dụng kinh phí, tài sản công của cơ quan.</w:t>
      </w:r>
      <w:r w:rsidR="00897FC6">
        <w:rPr>
          <w:rFonts w:ascii="Times New Roman" w:eastAsia="Times New Roman" w:hAnsi="Times New Roman" w:cs="Times New Roman"/>
          <w:sz w:val="28"/>
          <w:szCs w:val="28"/>
        </w:rPr>
        <w:t xml:space="preserve"> </w:t>
      </w:r>
      <w:r w:rsidR="00874F92">
        <w:rPr>
          <w:rFonts w:ascii="Times New Roman" w:eastAsia="Times New Roman" w:hAnsi="Times New Roman" w:cs="Times New Roman"/>
          <w:sz w:val="28"/>
          <w:szCs w:val="28"/>
        </w:rPr>
        <w:t>Đối với những tài sản hư hỏng</w:t>
      </w:r>
      <w:r w:rsidR="00C604BF">
        <w:rPr>
          <w:rFonts w:ascii="Times New Roman" w:eastAsia="Times New Roman" w:hAnsi="Times New Roman" w:cs="Times New Roman"/>
          <w:sz w:val="28"/>
          <w:szCs w:val="28"/>
        </w:rPr>
        <w:t>, hết thời hạn sử dụng đầu lập H</w:t>
      </w:r>
      <w:r w:rsidR="00874F92">
        <w:rPr>
          <w:rFonts w:ascii="Times New Roman" w:eastAsia="Times New Roman" w:hAnsi="Times New Roman" w:cs="Times New Roman"/>
          <w:sz w:val="28"/>
          <w:szCs w:val="28"/>
        </w:rPr>
        <w:t>ội đồng thanh lý tài sản</w:t>
      </w:r>
      <w:r w:rsidR="00C604BF">
        <w:rPr>
          <w:rFonts w:ascii="Times New Roman" w:eastAsia="Times New Roman" w:hAnsi="Times New Roman" w:cs="Times New Roman"/>
          <w:sz w:val="28"/>
          <w:szCs w:val="28"/>
        </w:rPr>
        <w:t xml:space="preserve"> theo quy định</w:t>
      </w:r>
      <w:r w:rsidR="00874F92">
        <w:rPr>
          <w:rFonts w:ascii="Times New Roman" w:eastAsia="Times New Roman" w:hAnsi="Times New Roman" w:cs="Times New Roman"/>
          <w:sz w:val="28"/>
          <w:szCs w:val="28"/>
        </w:rPr>
        <w:t xml:space="preserve">. </w:t>
      </w:r>
      <w:r w:rsidR="00FE4A68">
        <w:rPr>
          <w:rFonts w:ascii="Times New Roman" w:eastAsia="Times New Roman" w:hAnsi="Times New Roman" w:cs="Times New Roman"/>
          <w:sz w:val="28"/>
          <w:szCs w:val="28"/>
        </w:rPr>
        <w:t>Ban Thanh tra t</w:t>
      </w:r>
      <w:r w:rsidR="00897FC6">
        <w:rPr>
          <w:rFonts w:ascii="Times New Roman" w:eastAsia="Times New Roman" w:hAnsi="Times New Roman" w:cs="Times New Roman"/>
          <w:sz w:val="28"/>
          <w:szCs w:val="28"/>
        </w:rPr>
        <w:t xml:space="preserve">ại các đơn vị nuôi dưỡng </w:t>
      </w:r>
      <w:r w:rsidR="00FE4A68">
        <w:rPr>
          <w:rFonts w:ascii="Times New Roman" w:eastAsia="Times New Roman" w:hAnsi="Times New Roman" w:cs="Times New Roman"/>
          <w:sz w:val="28"/>
          <w:szCs w:val="28"/>
        </w:rPr>
        <w:t>thường xuyên giám sát kinh phí nuôi dưỡng, chế</w:t>
      </w:r>
      <w:r w:rsidR="00897FC6">
        <w:rPr>
          <w:rFonts w:ascii="Times New Roman" w:eastAsia="Times New Roman" w:hAnsi="Times New Roman" w:cs="Times New Roman"/>
          <w:sz w:val="28"/>
          <w:szCs w:val="28"/>
        </w:rPr>
        <w:t xml:space="preserve"> độ </w:t>
      </w:r>
      <w:r w:rsidR="00FE4A68">
        <w:rPr>
          <w:rFonts w:ascii="Times New Roman" w:eastAsia="Times New Roman" w:hAnsi="Times New Roman" w:cs="Times New Roman"/>
          <w:sz w:val="28"/>
          <w:szCs w:val="28"/>
        </w:rPr>
        <w:t xml:space="preserve">ăn hàng ngày </w:t>
      </w:r>
      <w:r w:rsidR="00897FC6">
        <w:rPr>
          <w:rFonts w:ascii="Times New Roman" w:eastAsia="Times New Roman" w:hAnsi="Times New Roman" w:cs="Times New Roman"/>
          <w:sz w:val="28"/>
          <w:szCs w:val="28"/>
        </w:rPr>
        <w:t xml:space="preserve">cho đối tượng </w:t>
      </w:r>
      <w:r w:rsidR="00FE4A68">
        <w:rPr>
          <w:rFonts w:ascii="Times New Roman" w:eastAsia="Times New Roman" w:hAnsi="Times New Roman" w:cs="Times New Roman"/>
          <w:sz w:val="28"/>
          <w:szCs w:val="28"/>
        </w:rPr>
        <w:t xml:space="preserve">tại Trung tâm </w:t>
      </w:r>
      <w:r w:rsidR="00897FC6">
        <w:rPr>
          <w:rFonts w:ascii="Times New Roman" w:eastAsia="Times New Roman" w:hAnsi="Times New Roman" w:cs="Times New Roman"/>
          <w:sz w:val="28"/>
          <w:szCs w:val="28"/>
        </w:rPr>
        <w:t>theo quy định của UBND tỉnh, kinh tế công khai hàng ngày về số lượng và chất lượng các bữa ăn cho đối tượng.</w:t>
      </w:r>
      <w:r w:rsidR="001C0757">
        <w:rPr>
          <w:rFonts w:ascii="Times New Roman" w:eastAsia="Times New Roman" w:hAnsi="Times New Roman" w:cs="Times New Roman"/>
          <w:sz w:val="28"/>
          <w:szCs w:val="28"/>
        </w:rPr>
        <w:t xml:space="preserve"> Các nguồn lực vận động, từ thiện được thực hiện đúng theo quy chế của đơn vị.</w:t>
      </w:r>
    </w:p>
    <w:p w:rsidR="003827D5" w:rsidRPr="003827D5" w:rsidRDefault="003827D5" w:rsidP="00CF1869">
      <w:pPr>
        <w:spacing w:after="0" w:line="264" w:lineRule="auto"/>
        <w:ind w:firstLine="720"/>
        <w:jc w:val="both"/>
        <w:rPr>
          <w:rFonts w:ascii="Times New Roman" w:eastAsia="Times New Roman" w:hAnsi="Times New Roman" w:cs="Times New Roman"/>
          <w:sz w:val="24"/>
          <w:szCs w:val="24"/>
        </w:rPr>
      </w:pPr>
      <w:r w:rsidRPr="003827D5">
        <w:rPr>
          <w:rFonts w:ascii="Times New Roman" w:eastAsia="Times New Roman" w:hAnsi="Times New Roman" w:cs="Times New Roman"/>
          <w:sz w:val="28"/>
          <w:szCs w:val="28"/>
        </w:rPr>
        <w:t xml:space="preserve">- Tất cả công chức, viên chức đều có ý thức bảo quản tài sản của cơ quan, chi cục, đơn vị. Tài sản công được công chức, viên chức trực tiếp quản lý tài sản nhằm đảm bảo sử dụng an toàn, tiết kiệm, hiệu quả. Từ thủ trưởng cơ quan, đơn vị đến công chức, viên chức và người lao động hàng năm đều tiết kiệm chi tiêu nội bộ, đề ra kế hoạch sử dụng tài sản và đã được đông đảo công chức, viên chức đồng tình ủng hộ, đã tiết kiệm được: </w:t>
      </w:r>
      <w:r w:rsidR="00862FC8">
        <w:rPr>
          <w:rFonts w:ascii="Times New Roman" w:eastAsia="Times New Roman" w:hAnsi="Times New Roman" w:cs="Times New Roman"/>
          <w:sz w:val="28"/>
          <w:szCs w:val="28"/>
        </w:rPr>
        <w:t xml:space="preserve">xăng xe, </w:t>
      </w:r>
      <w:r w:rsidRPr="003827D5">
        <w:rPr>
          <w:rFonts w:ascii="Times New Roman" w:eastAsia="Times New Roman" w:hAnsi="Times New Roman" w:cs="Times New Roman"/>
          <w:sz w:val="28"/>
          <w:szCs w:val="28"/>
        </w:rPr>
        <w:t>điện, nước, điện thoại, giấy photo, mực in,…</w:t>
      </w:r>
      <w:r w:rsidR="00862FC8">
        <w:rPr>
          <w:rFonts w:ascii="Times New Roman" w:eastAsia="Times New Roman" w:hAnsi="Times New Roman" w:cs="Times New Roman"/>
          <w:sz w:val="28"/>
          <w:szCs w:val="28"/>
        </w:rPr>
        <w:t>để tăng thu nhập tă</w:t>
      </w:r>
      <w:r w:rsidR="00796B8E">
        <w:rPr>
          <w:rFonts w:ascii="Times New Roman" w:eastAsia="Times New Roman" w:hAnsi="Times New Roman" w:cs="Times New Roman"/>
          <w:sz w:val="28"/>
          <w:szCs w:val="28"/>
        </w:rPr>
        <w:t>ng thêm.</w:t>
      </w:r>
    </w:p>
    <w:p w:rsidR="007553DF" w:rsidRPr="00771095" w:rsidRDefault="003827D5" w:rsidP="00CF1869">
      <w:pPr>
        <w:pStyle w:val="NormalWeb"/>
        <w:shd w:val="clear" w:color="auto" w:fill="FFFFFF"/>
        <w:spacing w:before="0" w:beforeAutospacing="0" w:after="0" w:afterAutospacing="0" w:line="264" w:lineRule="auto"/>
        <w:ind w:firstLine="709"/>
        <w:jc w:val="both"/>
        <w:rPr>
          <w:b/>
          <w:color w:val="000000"/>
          <w:sz w:val="28"/>
          <w:szCs w:val="28"/>
        </w:rPr>
      </w:pPr>
      <w:r w:rsidRPr="003827D5">
        <w:rPr>
          <w:b/>
          <w:bCs/>
          <w:sz w:val="28"/>
          <w:szCs w:val="28"/>
        </w:rPr>
        <w:t xml:space="preserve">3. </w:t>
      </w:r>
      <w:r w:rsidR="007553DF" w:rsidRPr="00771095">
        <w:rPr>
          <w:b/>
          <w:color w:val="000000"/>
          <w:sz w:val="28"/>
          <w:szCs w:val="28"/>
        </w:rPr>
        <w:t>Giám sát</w:t>
      </w:r>
      <w:r w:rsidR="007553DF" w:rsidRPr="00771095">
        <w:rPr>
          <w:b/>
          <w:color w:val="000000"/>
          <w:sz w:val="28"/>
          <w:szCs w:val="28"/>
          <w:lang w:val="vi-VN"/>
        </w:rPr>
        <w:t xml:space="preserve"> </w:t>
      </w:r>
      <w:r w:rsidR="007553DF" w:rsidRPr="00771095">
        <w:rPr>
          <w:b/>
          <w:color w:val="000000"/>
          <w:sz w:val="28"/>
          <w:szCs w:val="28"/>
        </w:rPr>
        <w:t>v</w:t>
      </w:r>
      <w:r w:rsidR="007553DF" w:rsidRPr="00771095">
        <w:rPr>
          <w:b/>
          <w:color w:val="000000"/>
          <w:sz w:val="28"/>
          <w:szCs w:val="28"/>
          <w:lang w:val="vi-VN"/>
        </w:rPr>
        <w:t>iệc thực hiện Nghị quyết Hội nghị</w:t>
      </w:r>
      <w:r w:rsidR="00DF3C09">
        <w:rPr>
          <w:b/>
          <w:color w:val="000000"/>
          <w:sz w:val="28"/>
          <w:szCs w:val="28"/>
        </w:rPr>
        <w:t xml:space="preserve"> CB,</w:t>
      </w:r>
      <w:r w:rsidR="007553DF" w:rsidRPr="00771095">
        <w:rPr>
          <w:b/>
          <w:color w:val="000000"/>
          <w:sz w:val="28"/>
          <w:szCs w:val="28"/>
          <w:lang w:val="vi-VN"/>
        </w:rPr>
        <w:t xml:space="preserve"> </w:t>
      </w:r>
      <w:r w:rsidR="007553DF" w:rsidRPr="00771095">
        <w:rPr>
          <w:b/>
          <w:color w:val="000000"/>
          <w:sz w:val="28"/>
          <w:szCs w:val="28"/>
        </w:rPr>
        <w:t>CC,VC-NLĐ hàng năm;</w:t>
      </w:r>
      <w:r w:rsidR="007553DF" w:rsidRPr="00771095">
        <w:rPr>
          <w:b/>
          <w:color w:val="000000"/>
          <w:sz w:val="28"/>
          <w:szCs w:val="28"/>
          <w:lang w:val="vi-VN"/>
        </w:rPr>
        <w:t xml:space="preserve"> việc thực hiện nội quy, quy ch</w:t>
      </w:r>
      <w:r w:rsidR="007553DF" w:rsidRPr="00771095">
        <w:rPr>
          <w:b/>
          <w:color w:val="000000"/>
          <w:sz w:val="28"/>
          <w:szCs w:val="28"/>
        </w:rPr>
        <w:t>ế</w:t>
      </w:r>
      <w:r w:rsidR="007553DF" w:rsidRPr="00771095">
        <w:rPr>
          <w:rStyle w:val="apple-converted-space"/>
          <w:b/>
          <w:color w:val="000000"/>
          <w:sz w:val="28"/>
          <w:szCs w:val="28"/>
        </w:rPr>
        <w:t> </w:t>
      </w:r>
      <w:r w:rsidR="007553DF" w:rsidRPr="00771095">
        <w:rPr>
          <w:b/>
          <w:color w:val="000000"/>
          <w:sz w:val="28"/>
          <w:szCs w:val="28"/>
          <w:lang w:val="vi-VN"/>
        </w:rPr>
        <w:t>của cơ quan, đơn vị</w:t>
      </w:r>
    </w:p>
    <w:p w:rsidR="007553DF" w:rsidRDefault="00DF3C09" w:rsidP="00CF1869">
      <w:pPr>
        <w:spacing w:after="0" w:line="264" w:lineRule="auto"/>
        <w:ind w:firstLine="720"/>
        <w:jc w:val="both"/>
        <w:rPr>
          <w:rFonts w:ascii="Times New Roman" w:hAnsi="Times New Roman" w:cs="Times New Roman"/>
          <w:color w:val="000000"/>
          <w:sz w:val="28"/>
          <w:szCs w:val="28"/>
        </w:rPr>
      </w:pPr>
      <w:r>
        <w:rPr>
          <w:rFonts w:ascii="Times New Roman" w:eastAsia="Times New Roman" w:hAnsi="Times New Roman" w:cs="Times New Roman"/>
          <w:sz w:val="28"/>
          <w:szCs w:val="28"/>
        </w:rPr>
        <w:t xml:space="preserve">- Tất cả các CĐCS thành viên đều phối hợp với Chính quyền tổ chức tốt Hội </w:t>
      </w:r>
      <w:r w:rsidRPr="00A570B2">
        <w:rPr>
          <w:rFonts w:ascii="Times New Roman" w:eastAsia="Times New Roman" w:hAnsi="Times New Roman" w:cs="Times New Roman"/>
          <w:sz w:val="28"/>
          <w:szCs w:val="28"/>
        </w:rPr>
        <w:t xml:space="preserve">nghị </w:t>
      </w:r>
      <w:r w:rsidRPr="00A570B2">
        <w:rPr>
          <w:rFonts w:ascii="Times New Roman" w:hAnsi="Times New Roman" w:cs="Times New Roman"/>
          <w:color w:val="000000"/>
          <w:sz w:val="28"/>
          <w:szCs w:val="28"/>
        </w:rPr>
        <w:t>CB,</w:t>
      </w:r>
      <w:r w:rsidRPr="00A570B2">
        <w:rPr>
          <w:rFonts w:ascii="Times New Roman" w:hAnsi="Times New Roman" w:cs="Times New Roman"/>
          <w:color w:val="000000"/>
          <w:sz w:val="28"/>
          <w:szCs w:val="28"/>
          <w:lang w:val="vi-VN"/>
        </w:rPr>
        <w:t xml:space="preserve"> </w:t>
      </w:r>
      <w:r w:rsidR="00C604BF">
        <w:rPr>
          <w:rFonts w:ascii="Times New Roman" w:hAnsi="Times New Roman" w:cs="Times New Roman"/>
          <w:color w:val="000000"/>
          <w:sz w:val="28"/>
          <w:szCs w:val="28"/>
        </w:rPr>
        <w:t>CC,VC-NLĐ hàng năm theo quy định</w:t>
      </w:r>
      <w:r w:rsidRPr="00A570B2">
        <w:rPr>
          <w:rFonts w:ascii="Times New Roman" w:hAnsi="Times New Roman" w:cs="Times New Roman"/>
          <w:color w:val="000000"/>
          <w:sz w:val="28"/>
          <w:szCs w:val="28"/>
        </w:rPr>
        <w:t xml:space="preserve">. Tổ chức ký giao ước thi đua thực hiện tốt nhiệm vụ ngay từ </w:t>
      </w:r>
      <w:r w:rsidR="004E54BE">
        <w:rPr>
          <w:rFonts w:ascii="Times New Roman" w:hAnsi="Times New Roman" w:cs="Times New Roman"/>
          <w:color w:val="000000"/>
          <w:sz w:val="28"/>
          <w:szCs w:val="28"/>
        </w:rPr>
        <w:t xml:space="preserve">ngày đầu, tháng đầu của </w:t>
      </w:r>
      <w:r w:rsidRPr="00A570B2">
        <w:rPr>
          <w:rFonts w:ascii="Times New Roman" w:hAnsi="Times New Roman" w:cs="Times New Roman"/>
          <w:color w:val="000000"/>
          <w:sz w:val="28"/>
          <w:szCs w:val="28"/>
        </w:rPr>
        <w:t>nă</w:t>
      </w:r>
      <w:r w:rsidRPr="00130DCC">
        <w:rPr>
          <w:rFonts w:ascii="Times New Roman" w:hAnsi="Times New Roman" w:cs="Times New Roman"/>
          <w:color w:val="000000"/>
          <w:sz w:val="28"/>
          <w:szCs w:val="28"/>
        </w:rPr>
        <w:t>m</w:t>
      </w:r>
      <w:r w:rsidR="004E54BE">
        <w:rPr>
          <w:rFonts w:ascii="Times New Roman" w:hAnsi="Times New Roman" w:cs="Times New Roman"/>
          <w:color w:val="000000"/>
          <w:sz w:val="28"/>
          <w:szCs w:val="28"/>
        </w:rPr>
        <w:t>,</w:t>
      </w:r>
      <w:r w:rsidR="008E7C18">
        <w:rPr>
          <w:rFonts w:ascii="Times New Roman" w:hAnsi="Times New Roman" w:cs="Times New Roman"/>
          <w:color w:val="000000"/>
          <w:sz w:val="28"/>
          <w:szCs w:val="28"/>
        </w:rPr>
        <w:t xml:space="preserve"> chính vì vậy các chỉ tiêu của Nghị quyết Công đoàn, của chính quyền đều được thực hiện có hiệu quả</w:t>
      </w:r>
      <w:r w:rsidR="0073157E">
        <w:rPr>
          <w:rFonts w:ascii="Times New Roman" w:hAnsi="Times New Roman" w:cs="Times New Roman"/>
          <w:color w:val="000000"/>
          <w:sz w:val="28"/>
          <w:szCs w:val="28"/>
        </w:rPr>
        <w:t xml:space="preserve"> đã được thể hiện trong báo cáo tồng kết </w:t>
      </w:r>
      <w:r w:rsidR="004C49FC">
        <w:rPr>
          <w:rFonts w:ascii="Times New Roman" w:hAnsi="Times New Roman" w:cs="Times New Roman"/>
          <w:color w:val="000000"/>
          <w:sz w:val="28"/>
          <w:szCs w:val="28"/>
        </w:rPr>
        <w:t>Ngành và của Công đoàn</w:t>
      </w:r>
      <w:r w:rsidR="0073157E">
        <w:rPr>
          <w:rFonts w:ascii="Times New Roman" w:hAnsi="Times New Roman" w:cs="Times New Roman"/>
          <w:color w:val="000000"/>
          <w:sz w:val="28"/>
          <w:szCs w:val="28"/>
        </w:rPr>
        <w:t>.</w:t>
      </w:r>
    </w:p>
    <w:p w:rsidR="003827D5" w:rsidRPr="00411A6B" w:rsidRDefault="003F6503" w:rsidP="00CF1869">
      <w:pPr>
        <w:spacing w:after="0" w:line="264" w:lineRule="auto"/>
        <w:ind w:firstLine="720"/>
        <w:jc w:val="both"/>
        <w:rPr>
          <w:rFonts w:ascii="Times New Roman" w:eastAsia="Times New Roman" w:hAnsi="Times New Roman" w:cs="Times New Roman"/>
          <w:sz w:val="28"/>
          <w:szCs w:val="28"/>
        </w:rPr>
      </w:pPr>
      <w:r w:rsidRPr="003A4E60">
        <w:rPr>
          <w:rFonts w:ascii="Times New Roman" w:eastAsia="Times New Roman" w:hAnsi="Times New Roman" w:cs="Times New Roman"/>
          <w:sz w:val="28"/>
          <w:szCs w:val="28"/>
        </w:rPr>
        <w:t xml:space="preserve">- </w:t>
      </w:r>
      <w:r w:rsidR="003A4E60" w:rsidRPr="003A4E60">
        <w:rPr>
          <w:rFonts w:ascii="Times New Roman" w:hAnsi="Times New Roman" w:cs="Times New Roman"/>
          <w:color w:val="000000"/>
          <w:sz w:val="28"/>
          <w:szCs w:val="28"/>
        </w:rPr>
        <w:t>CB,CC,VC-NLĐ ở các</w:t>
      </w:r>
      <w:r w:rsidR="003A4E60">
        <w:rPr>
          <w:b/>
          <w:color w:val="000000"/>
          <w:sz w:val="28"/>
          <w:szCs w:val="28"/>
        </w:rPr>
        <w:t xml:space="preserve"> </w:t>
      </w:r>
      <w:r w:rsidR="003827D5" w:rsidRPr="003827D5">
        <w:rPr>
          <w:rFonts w:ascii="Times New Roman" w:eastAsia="Times New Roman" w:hAnsi="Times New Roman" w:cs="Times New Roman"/>
          <w:sz w:val="28"/>
          <w:szCs w:val="28"/>
        </w:rPr>
        <w:t>cơ quan, đơn vị đều có ý thức kỷ luật tốt, luôn chấp hành tốt Nội quy, Quy chế làm việc của cơ quan, đơn vị hoàn thành tốt nhiệm vụ được giao, giữ đúng vị trí công tác trong cơ quan, tham gia giữ gìn cơ quan sạch đẹp, an toàn.</w:t>
      </w:r>
      <w:r w:rsidR="00C5631A">
        <w:rPr>
          <w:rFonts w:ascii="Times New Roman" w:eastAsia="Times New Roman" w:hAnsi="Times New Roman" w:cs="Times New Roman"/>
          <w:sz w:val="28"/>
          <w:szCs w:val="28"/>
        </w:rPr>
        <w:t xml:space="preserve"> </w:t>
      </w:r>
    </w:p>
    <w:p w:rsidR="00513149" w:rsidRPr="001505BC" w:rsidRDefault="00513149" w:rsidP="00CF1869">
      <w:pPr>
        <w:pStyle w:val="NormalWeb"/>
        <w:shd w:val="clear" w:color="auto" w:fill="FFFFFF"/>
        <w:spacing w:before="0" w:beforeAutospacing="0" w:after="0" w:afterAutospacing="0" w:line="264" w:lineRule="auto"/>
        <w:ind w:firstLine="709"/>
        <w:jc w:val="both"/>
        <w:rPr>
          <w:b/>
          <w:color w:val="000000"/>
          <w:sz w:val="28"/>
          <w:szCs w:val="28"/>
        </w:rPr>
      </w:pPr>
      <w:r w:rsidRPr="00CD2FB3">
        <w:rPr>
          <w:b/>
          <w:color w:val="000000"/>
          <w:sz w:val="28"/>
          <w:szCs w:val="28"/>
        </w:rPr>
        <w:t>4</w:t>
      </w:r>
      <w:r>
        <w:rPr>
          <w:b/>
          <w:color w:val="000000"/>
          <w:sz w:val="28"/>
          <w:szCs w:val="28"/>
        </w:rPr>
        <w:t>.</w:t>
      </w:r>
      <w:r w:rsidRPr="002A5712">
        <w:rPr>
          <w:color w:val="000000"/>
          <w:sz w:val="28"/>
          <w:szCs w:val="28"/>
          <w:lang w:val="vi-VN"/>
        </w:rPr>
        <w:t xml:space="preserve"> </w:t>
      </w:r>
      <w:r w:rsidRPr="00771095">
        <w:rPr>
          <w:b/>
          <w:color w:val="000000"/>
          <w:sz w:val="28"/>
          <w:szCs w:val="28"/>
        </w:rPr>
        <w:t>Giám sát v</w:t>
      </w:r>
      <w:r w:rsidRPr="00771095">
        <w:rPr>
          <w:b/>
          <w:color w:val="000000"/>
          <w:sz w:val="28"/>
          <w:szCs w:val="28"/>
          <w:lang w:val="vi-VN"/>
        </w:rPr>
        <w:t>iệc tiếp công dân, tiếp nhận và xử lý đơn khiếu nại, tố cáo, kiến nghị, phản ánh</w:t>
      </w:r>
      <w:r w:rsidR="001505BC">
        <w:rPr>
          <w:b/>
          <w:color w:val="000000"/>
          <w:sz w:val="28"/>
          <w:szCs w:val="28"/>
        </w:rPr>
        <w:t xml:space="preserve"> </w:t>
      </w:r>
    </w:p>
    <w:p w:rsidR="003827D5" w:rsidRPr="0088728E" w:rsidRDefault="003827D5" w:rsidP="00CF1869">
      <w:pPr>
        <w:spacing w:after="0" w:line="264" w:lineRule="auto"/>
        <w:ind w:firstLine="562"/>
        <w:jc w:val="both"/>
        <w:rPr>
          <w:rFonts w:ascii="Times New Roman" w:hAnsi="Times New Roman" w:cs="Times New Roman"/>
          <w:color w:val="000000"/>
          <w:spacing w:val="-8"/>
          <w:sz w:val="28"/>
          <w:szCs w:val="28"/>
        </w:rPr>
      </w:pPr>
      <w:r w:rsidRPr="003827D5">
        <w:rPr>
          <w:rFonts w:ascii="Times New Roman" w:eastAsia="Times New Roman" w:hAnsi="Times New Roman" w:cs="Times New Roman"/>
          <w:sz w:val="28"/>
          <w:szCs w:val="28"/>
        </w:rPr>
        <w:t xml:space="preserve">- </w:t>
      </w:r>
      <w:r w:rsidR="00BF6A71">
        <w:rPr>
          <w:rFonts w:ascii="Times New Roman" w:eastAsia="Times New Roman" w:hAnsi="Times New Roman" w:cs="Times New Roman"/>
          <w:sz w:val="28"/>
          <w:szCs w:val="28"/>
        </w:rPr>
        <w:t xml:space="preserve">Thực hiện lịch phân công tiếp công dân của </w:t>
      </w:r>
      <w:r w:rsidR="0088728E" w:rsidRPr="0088728E">
        <w:rPr>
          <w:rFonts w:ascii="Times New Roman" w:hAnsi="Times New Roman" w:cs="Times New Roman"/>
          <w:spacing w:val="-2"/>
          <w:sz w:val="28"/>
          <w:szCs w:val="28"/>
          <w:lang w:val="pt-PT"/>
        </w:rPr>
        <w:t>lãnh đạo Sở và các phòng thuộc Sở</w:t>
      </w:r>
      <w:r w:rsidR="0088728E">
        <w:rPr>
          <w:rFonts w:ascii="Times New Roman" w:hAnsi="Times New Roman" w:cs="Times New Roman"/>
          <w:spacing w:val="-2"/>
          <w:sz w:val="28"/>
          <w:szCs w:val="28"/>
          <w:lang w:val="pt-PT"/>
        </w:rPr>
        <w:t xml:space="preserve">. </w:t>
      </w:r>
      <w:r w:rsidR="00513149">
        <w:rPr>
          <w:rFonts w:ascii="Times New Roman" w:eastAsia="Times New Roman" w:hAnsi="Times New Roman" w:cs="Times New Roman"/>
          <w:sz w:val="28"/>
          <w:szCs w:val="28"/>
        </w:rPr>
        <w:t>Các phòng đã cử cán bộ trực để tiếp công dân</w:t>
      </w:r>
      <w:r w:rsidR="00084D47">
        <w:rPr>
          <w:rFonts w:ascii="Times New Roman" w:eastAsia="Times New Roman" w:hAnsi="Times New Roman" w:cs="Times New Roman"/>
          <w:sz w:val="28"/>
          <w:szCs w:val="28"/>
        </w:rPr>
        <w:t xml:space="preserve"> theo lịch</w:t>
      </w:r>
      <w:r w:rsidR="00513149">
        <w:rPr>
          <w:rFonts w:ascii="Times New Roman" w:eastAsia="Times New Roman" w:hAnsi="Times New Roman" w:cs="Times New Roman"/>
          <w:sz w:val="28"/>
          <w:szCs w:val="28"/>
        </w:rPr>
        <w:t xml:space="preserve">. </w:t>
      </w:r>
      <w:r w:rsidR="00BF6A71">
        <w:rPr>
          <w:rFonts w:ascii="Times New Roman" w:eastAsia="Times New Roman" w:hAnsi="Times New Roman" w:cs="Times New Roman"/>
          <w:sz w:val="28"/>
          <w:szCs w:val="28"/>
        </w:rPr>
        <w:t>Từ năm 2020-2021</w:t>
      </w:r>
      <w:r w:rsidR="0088728E">
        <w:rPr>
          <w:rFonts w:ascii="Times New Roman" w:eastAsia="Times New Roman" w:hAnsi="Times New Roman" w:cs="Times New Roman"/>
          <w:sz w:val="28"/>
          <w:szCs w:val="28"/>
        </w:rPr>
        <w:t>,</w:t>
      </w:r>
      <w:r w:rsidR="00513149">
        <w:rPr>
          <w:rFonts w:ascii="Times New Roman" w:eastAsia="Times New Roman" w:hAnsi="Times New Roman" w:cs="Times New Roman"/>
          <w:sz w:val="28"/>
          <w:szCs w:val="28"/>
        </w:rPr>
        <w:t xml:space="preserve"> </w:t>
      </w:r>
      <w:r w:rsidR="0088728E" w:rsidRPr="0088728E">
        <w:rPr>
          <w:rFonts w:ascii="Times New Roman" w:hAnsi="Times New Roman" w:cs="Times New Roman"/>
          <w:color w:val="000000"/>
          <w:sz w:val="28"/>
          <w:szCs w:val="28"/>
        </w:rPr>
        <w:t xml:space="preserve">Lãnh đạo Sở, Thanh tra Sở và </w:t>
      </w:r>
      <w:r w:rsidR="0088728E" w:rsidRPr="0088728E">
        <w:rPr>
          <w:rFonts w:ascii="Times New Roman" w:hAnsi="Times New Roman" w:cs="Times New Roman"/>
          <w:spacing w:val="-4"/>
          <w:sz w:val="28"/>
          <w:szCs w:val="28"/>
        </w:rPr>
        <w:t xml:space="preserve">các phòng, đơn vị trực thuộc </w:t>
      </w:r>
      <w:r w:rsidR="0088728E" w:rsidRPr="0088728E">
        <w:rPr>
          <w:rFonts w:ascii="Times New Roman" w:hAnsi="Times New Roman" w:cs="Times New Roman"/>
          <w:color w:val="000000"/>
          <w:sz w:val="28"/>
          <w:szCs w:val="28"/>
        </w:rPr>
        <w:t xml:space="preserve">đã tiếp </w:t>
      </w:r>
      <w:r w:rsidR="004509DD">
        <w:rPr>
          <w:rFonts w:ascii="Times New Roman" w:hAnsi="Times New Roman" w:cs="Times New Roman"/>
          <w:color w:val="FF0000"/>
          <w:sz w:val="28"/>
          <w:szCs w:val="28"/>
        </w:rPr>
        <w:t>187</w:t>
      </w:r>
      <w:r w:rsidR="0088728E" w:rsidRPr="00FA7A78">
        <w:rPr>
          <w:rFonts w:ascii="Times New Roman" w:hAnsi="Times New Roman" w:cs="Times New Roman"/>
          <w:color w:val="FF0000"/>
          <w:sz w:val="28"/>
          <w:szCs w:val="28"/>
        </w:rPr>
        <w:t xml:space="preserve"> lượt, </w:t>
      </w:r>
      <w:r w:rsidR="004509DD">
        <w:rPr>
          <w:rFonts w:ascii="Times New Roman" w:eastAsia="Times New Roman" w:hAnsi="Times New Roman" w:cs="Times New Roman"/>
          <w:spacing w:val="-2"/>
          <w:sz w:val="28"/>
          <w:szCs w:val="28"/>
        </w:rPr>
        <w:t>206</w:t>
      </w:r>
      <w:r w:rsidR="001505BC" w:rsidRPr="001505BC">
        <w:rPr>
          <w:rFonts w:ascii="Times New Roman" w:eastAsia="Times New Roman" w:hAnsi="Times New Roman" w:cs="Times New Roman"/>
          <w:spacing w:val="-2"/>
          <w:sz w:val="28"/>
          <w:szCs w:val="28"/>
        </w:rPr>
        <w:t xml:space="preserve"> công dân theo lịch tiếp công dân định kỳ và tiếp c</w:t>
      </w:r>
      <w:r w:rsidR="001505BC">
        <w:rPr>
          <w:rFonts w:ascii="Times New Roman" w:eastAsia="Times New Roman" w:hAnsi="Times New Roman" w:cs="Times New Roman"/>
          <w:spacing w:val="-2"/>
          <w:sz w:val="28"/>
          <w:szCs w:val="28"/>
        </w:rPr>
        <w:t>ông dân thường xuyên tại trụ sở</w:t>
      </w:r>
      <w:r w:rsidR="0088728E" w:rsidRPr="0088728E">
        <w:rPr>
          <w:rFonts w:ascii="Times New Roman" w:hAnsi="Times New Roman" w:cs="Times New Roman"/>
          <w:color w:val="000000"/>
          <w:sz w:val="28"/>
          <w:szCs w:val="28"/>
        </w:rPr>
        <w:t xml:space="preserve">. </w:t>
      </w:r>
      <w:r w:rsidR="0088728E" w:rsidRPr="0088728E">
        <w:rPr>
          <w:rFonts w:ascii="Times New Roman" w:hAnsi="Times New Roman" w:cs="Times New Roman"/>
          <w:color w:val="000000"/>
          <w:spacing w:val="-8"/>
          <w:sz w:val="28"/>
          <w:szCs w:val="28"/>
        </w:rPr>
        <w:t>Các lượt tiếp công dân tại trụ sở được thực hiện ghi vào Sổ tiếp công dân theo quy định của UBND tỉ</w:t>
      </w:r>
      <w:r w:rsidR="0088728E">
        <w:rPr>
          <w:rFonts w:ascii="Times New Roman" w:hAnsi="Times New Roman" w:cs="Times New Roman"/>
          <w:color w:val="000000"/>
          <w:spacing w:val="-8"/>
          <w:sz w:val="28"/>
          <w:szCs w:val="28"/>
        </w:rPr>
        <w:t xml:space="preserve">nh. </w:t>
      </w:r>
      <w:r w:rsidR="0088728E" w:rsidRPr="0088728E">
        <w:rPr>
          <w:rFonts w:ascii="Times New Roman" w:hAnsi="Times New Roman" w:cs="Times New Roman"/>
          <w:spacing w:val="-4"/>
          <w:sz w:val="28"/>
          <w:szCs w:val="28"/>
        </w:rPr>
        <w:t>Nội dung tiếp công dân: Trong các lượt tiếp công dân, công dân chủ yếu đến hỏi đáp, tư vấn về chế độ chính sách liên quan đến các lĩnh vực người có công cách mạng, pháp luật lao động, việc làm</w:t>
      </w:r>
      <w:r w:rsidR="00395876">
        <w:rPr>
          <w:rFonts w:ascii="Times New Roman" w:hAnsi="Times New Roman" w:cs="Times New Roman"/>
          <w:spacing w:val="-4"/>
          <w:sz w:val="28"/>
          <w:szCs w:val="28"/>
        </w:rPr>
        <w:t>, bảo trợ xã hội và giảm nghèo</w:t>
      </w:r>
      <w:r w:rsidR="0088728E" w:rsidRPr="0088728E">
        <w:rPr>
          <w:rFonts w:ascii="Times New Roman" w:hAnsi="Times New Roman" w:cs="Times New Roman"/>
          <w:spacing w:val="-4"/>
          <w:sz w:val="28"/>
          <w:szCs w:val="28"/>
        </w:rPr>
        <w:t>.</w:t>
      </w:r>
    </w:p>
    <w:p w:rsidR="00961DFB" w:rsidRPr="009053F6" w:rsidRDefault="009B24B4" w:rsidP="009053F6">
      <w:pPr>
        <w:spacing w:after="0" w:line="264" w:lineRule="auto"/>
        <w:ind w:firstLine="720"/>
        <w:jc w:val="both"/>
        <w:rPr>
          <w:rFonts w:ascii="Times New Roman" w:eastAsia="Times New Roman" w:hAnsi="Times New Roman" w:cs="Times New Roman"/>
          <w:spacing w:val="-6"/>
          <w:sz w:val="28"/>
          <w:szCs w:val="28"/>
        </w:rPr>
      </w:pPr>
      <w:r w:rsidRPr="009053F6">
        <w:rPr>
          <w:rFonts w:ascii="Times New Roman" w:eastAsia="Times New Roman" w:hAnsi="Times New Roman" w:cs="Times New Roman"/>
          <w:sz w:val="28"/>
          <w:szCs w:val="28"/>
        </w:rPr>
        <w:lastRenderedPageBreak/>
        <w:t xml:space="preserve">- Về </w:t>
      </w:r>
      <w:r w:rsidR="00C14EA6">
        <w:rPr>
          <w:rFonts w:ascii="Times New Roman" w:eastAsia="Times New Roman" w:hAnsi="Times New Roman" w:cs="Times New Roman"/>
          <w:sz w:val="28"/>
          <w:szCs w:val="28"/>
        </w:rPr>
        <w:t>nhận</w:t>
      </w:r>
      <w:r w:rsidRPr="009053F6">
        <w:rPr>
          <w:rFonts w:ascii="Times New Roman" w:eastAsia="Times New Roman" w:hAnsi="Times New Roman" w:cs="Times New Roman"/>
          <w:sz w:val="28"/>
          <w:szCs w:val="28"/>
        </w:rPr>
        <w:t xml:space="preserve"> đơn thư, khiếu nại, tố cáo: </w:t>
      </w:r>
      <w:r w:rsidR="004509DD" w:rsidRPr="009053F6">
        <w:rPr>
          <w:rFonts w:ascii="Times New Roman" w:eastAsia="Times New Roman" w:hAnsi="Times New Roman" w:cs="Times New Roman"/>
          <w:spacing w:val="-6"/>
          <w:sz w:val="28"/>
          <w:szCs w:val="28"/>
        </w:rPr>
        <w:t>80</w:t>
      </w:r>
      <w:r w:rsidR="00961DFB" w:rsidRPr="009053F6">
        <w:rPr>
          <w:rFonts w:ascii="Times New Roman" w:eastAsia="Times New Roman" w:hAnsi="Times New Roman" w:cs="Times New Roman"/>
          <w:spacing w:val="-6"/>
          <w:sz w:val="28"/>
          <w:szCs w:val="28"/>
        </w:rPr>
        <w:t xml:space="preserve"> đơn:</w:t>
      </w:r>
      <w:r w:rsidR="009053F6" w:rsidRPr="009053F6">
        <w:rPr>
          <w:rFonts w:ascii="Times New Roman" w:eastAsia="Times New Roman" w:hAnsi="Times New Roman" w:cs="Times New Roman"/>
          <w:spacing w:val="-6"/>
          <w:sz w:val="28"/>
          <w:szCs w:val="28"/>
        </w:rPr>
        <w:t xml:space="preserve"> </w:t>
      </w:r>
      <w:r w:rsidR="009053F6" w:rsidRPr="009053F6">
        <w:rPr>
          <w:rFonts w:ascii="Times New Roman" w:hAnsi="Times New Roman" w:cs="Times New Roman"/>
          <w:spacing w:val="-6"/>
          <w:sz w:val="28"/>
          <w:szCs w:val="28"/>
        </w:rPr>
        <w:t>17 đơn khiếu nại; 61</w:t>
      </w:r>
      <w:r w:rsidR="00961DFB" w:rsidRPr="009053F6">
        <w:rPr>
          <w:rFonts w:ascii="Times New Roman" w:hAnsi="Times New Roman" w:cs="Times New Roman"/>
          <w:spacing w:val="-6"/>
          <w:sz w:val="28"/>
          <w:szCs w:val="28"/>
        </w:rPr>
        <w:t xml:space="preserve"> đơn kiến nghị, phả</w:t>
      </w:r>
      <w:r w:rsidR="009053F6" w:rsidRPr="009053F6">
        <w:rPr>
          <w:rFonts w:ascii="Times New Roman" w:hAnsi="Times New Roman" w:cs="Times New Roman"/>
          <w:spacing w:val="-6"/>
          <w:sz w:val="28"/>
          <w:szCs w:val="28"/>
        </w:rPr>
        <w:t>n ánh;</w:t>
      </w:r>
      <w:r w:rsidR="00961DFB" w:rsidRPr="009053F6">
        <w:rPr>
          <w:rFonts w:ascii="Times New Roman" w:hAnsi="Times New Roman" w:cs="Times New Roman"/>
          <w:spacing w:val="-6"/>
          <w:sz w:val="28"/>
          <w:szCs w:val="28"/>
        </w:rPr>
        <w:t xml:space="preserve"> 02</w:t>
      </w:r>
      <w:r w:rsidR="009053F6" w:rsidRPr="009053F6">
        <w:rPr>
          <w:rFonts w:ascii="Times New Roman" w:hAnsi="Times New Roman" w:cs="Times New Roman"/>
          <w:spacing w:val="-6"/>
          <w:sz w:val="28"/>
          <w:szCs w:val="28"/>
        </w:rPr>
        <w:t xml:space="preserve"> đơn thuộc loại khác</w:t>
      </w:r>
      <w:r w:rsidR="00961DFB" w:rsidRPr="009053F6">
        <w:rPr>
          <w:rFonts w:ascii="Times New Roman" w:hAnsi="Times New Roman" w:cs="Times New Roman"/>
          <w:spacing w:val="-6"/>
          <w:sz w:val="28"/>
          <w:szCs w:val="28"/>
        </w:rPr>
        <w:t xml:space="preserve"> (</w:t>
      </w:r>
      <w:r w:rsidR="00C14EA6">
        <w:rPr>
          <w:rFonts w:ascii="Times New Roman" w:hAnsi="Times New Roman" w:cs="Times New Roman"/>
          <w:spacing w:val="-6"/>
          <w:sz w:val="28"/>
          <w:szCs w:val="28"/>
        </w:rPr>
        <w:t>0</w:t>
      </w:r>
      <w:r w:rsidR="00961DFB" w:rsidRPr="009053F6">
        <w:rPr>
          <w:rFonts w:ascii="Times New Roman" w:hAnsi="Times New Roman" w:cs="Times New Roman"/>
          <w:spacing w:val="-6"/>
          <w:sz w:val="28"/>
          <w:szCs w:val="28"/>
        </w:rPr>
        <w:t>1 công văn có nội dung tố cáo và 01 đơn tố cáo không thuộc thẩm quyền giải quyết), Sở ban hành phiếu chuyển đơn chuyển đến cơ quan có thẩm quyền giải quyết.</w:t>
      </w:r>
    </w:p>
    <w:p w:rsidR="009B24B4" w:rsidRDefault="009B24B4" w:rsidP="00CF1869">
      <w:pPr>
        <w:spacing w:after="0" w:line="264"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Các đơn thuộc thẩm quyền đã được Thanh tra Sở giải quyết, các đơn khiếu nại, tố cáo không thuộc thẩm quyền đã hướng dẫn người khiếu nại gửi đến cơ quan có theo thẩm quyền giải quyết hoặc chuyển đơn đến cơ quan có thẩm quyền.</w:t>
      </w:r>
    </w:p>
    <w:p w:rsidR="0074527E" w:rsidRPr="003827D5" w:rsidRDefault="0074527E" w:rsidP="00CF1869">
      <w:pPr>
        <w:spacing w:after="0" w:line="264"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 xml:space="preserve">- </w:t>
      </w:r>
      <w:r w:rsidR="009053F6">
        <w:rPr>
          <w:rFonts w:ascii="Times New Roman" w:eastAsia="Times New Roman" w:hAnsi="Times New Roman" w:cs="Times New Roman"/>
          <w:sz w:val="28"/>
          <w:szCs w:val="28"/>
        </w:rPr>
        <w:t>Từ năm 2020-</w:t>
      </w:r>
      <w:r>
        <w:rPr>
          <w:rFonts w:ascii="Times New Roman" w:eastAsia="Times New Roman" w:hAnsi="Times New Roman" w:cs="Times New Roman"/>
          <w:sz w:val="28"/>
          <w:szCs w:val="28"/>
        </w:rPr>
        <w:t xml:space="preserve"> 20</w:t>
      </w:r>
      <w:r w:rsidR="00744861">
        <w:rPr>
          <w:rFonts w:ascii="Times New Roman" w:eastAsia="Times New Roman" w:hAnsi="Times New Roman" w:cs="Times New Roman"/>
          <w:sz w:val="28"/>
          <w:szCs w:val="28"/>
        </w:rPr>
        <w:t>2</w:t>
      </w:r>
      <w:r w:rsidR="00FA7A78">
        <w:rPr>
          <w:rFonts w:ascii="Times New Roman" w:eastAsia="Times New Roman" w:hAnsi="Times New Roman" w:cs="Times New Roman"/>
          <w:sz w:val="28"/>
          <w:szCs w:val="28"/>
        </w:rPr>
        <w:t>1</w:t>
      </w:r>
      <w:r>
        <w:rPr>
          <w:rFonts w:ascii="Times New Roman" w:eastAsia="Times New Roman" w:hAnsi="Times New Roman" w:cs="Times New Roman"/>
          <w:sz w:val="28"/>
          <w:szCs w:val="28"/>
        </w:rPr>
        <w:t>, không có đơn thư khiếu nại của cán bộ, công chức và người lao động các đơn vị thuộc Sở.</w:t>
      </w:r>
    </w:p>
    <w:p w:rsidR="00591E47" w:rsidRPr="00591E47" w:rsidRDefault="00591E47" w:rsidP="00CF1869">
      <w:pPr>
        <w:shd w:val="clear" w:color="auto" w:fill="FFFFFF"/>
        <w:spacing w:after="0" w:line="264" w:lineRule="auto"/>
        <w:ind w:firstLine="709"/>
        <w:jc w:val="both"/>
        <w:rPr>
          <w:rFonts w:ascii="Times New Roman" w:eastAsia="Times New Roman" w:hAnsi="Times New Roman" w:cs="Times New Roman"/>
          <w:b/>
          <w:color w:val="000000"/>
          <w:sz w:val="28"/>
          <w:szCs w:val="28"/>
        </w:rPr>
      </w:pPr>
      <w:r w:rsidRPr="00591E47">
        <w:rPr>
          <w:rFonts w:ascii="Times New Roman" w:eastAsia="Times New Roman" w:hAnsi="Times New Roman" w:cs="Times New Roman"/>
          <w:b/>
          <w:color w:val="000000"/>
          <w:sz w:val="28"/>
          <w:szCs w:val="28"/>
        </w:rPr>
        <w:t>5. Giám sát việc đánh giá, xếp loại công chức, viên chức, người lao động tại cơ quan, đơn vị</w:t>
      </w:r>
    </w:p>
    <w:p w:rsidR="003827D5" w:rsidRPr="003827D5" w:rsidRDefault="00591E47" w:rsidP="00CF1869">
      <w:pPr>
        <w:widowControl w:val="0"/>
        <w:autoSpaceDE w:val="0"/>
        <w:autoSpaceDN w:val="0"/>
        <w:adjustRightInd w:val="0"/>
        <w:spacing w:after="0" w:line="264" w:lineRule="auto"/>
        <w:ind w:firstLine="720"/>
        <w:contextualSpacing/>
        <w:jc w:val="both"/>
        <w:rPr>
          <w:rFonts w:ascii="Times New Roman" w:eastAsia="Times New Roman" w:hAnsi="Times New Roman" w:cs="Times New Roman"/>
          <w:color w:val="1C2022"/>
          <w:sz w:val="26"/>
          <w:szCs w:val="26"/>
        </w:rPr>
      </w:pPr>
      <w:r>
        <w:rPr>
          <w:rFonts w:ascii="Times New Roman" w:eastAsia="Times New Roman" w:hAnsi="Times New Roman" w:cs="Times New Roman"/>
          <w:color w:val="1C2022"/>
          <w:sz w:val="28"/>
          <w:szCs w:val="28"/>
        </w:rPr>
        <w:t xml:space="preserve">Việc đánh giá, xếp loại </w:t>
      </w:r>
      <w:r w:rsidR="002A183B" w:rsidRPr="003A4E60">
        <w:rPr>
          <w:rFonts w:ascii="Times New Roman" w:hAnsi="Times New Roman" w:cs="Times New Roman"/>
          <w:color w:val="000000"/>
          <w:sz w:val="28"/>
          <w:szCs w:val="28"/>
        </w:rPr>
        <w:t xml:space="preserve">CC,VC-NLĐ </w:t>
      </w:r>
      <w:r>
        <w:rPr>
          <w:rFonts w:ascii="Times New Roman" w:eastAsia="Times New Roman" w:hAnsi="Times New Roman" w:cs="Times New Roman"/>
          <w:color w:val="1C2022"/>
          <w:sz w:val="28"/>
          <w:szCs w:val="28"/>
        </w:rPr>
        <w:t>tại các cơ quan</w:t>
      </w:r>
      <w:r w:rsidR="002A183B">
        <w:rPr>
          <w:rFonts w:ascii="Times New Roman" w:eastAsia="Times New Roman" w:hAnsi="Times New Roman" w:cs="Times New Roman"/>
          <w:color w:val="1C2022"/>
          <w:sz w:val="28"/>
          <w:szCs w:val="28"/>
        </w:rPr>
        <w:t>, đơn vị trực thuộc</w:t>
      </w:r>
      <w:r>
        <w:rPr>
          <w:rFonts w:ascii="Times New Roman" w:eastAsia="Times New Roman" w:hAnsi="Times New Roman" w:cs="Times New Roman"/>
          <w:color w:val="1C2022"/>
          <w:sz w:val="28"/>
          <w:szCs w:val="28"/>
        </w:rPr>
        <w:t xml:space="preserve"> </w:t>
      </w:r>
      <w:r w:rsidR="002A183B">
        <w:rPr>
          <w:rFonts w:ascii="Times New Roman" w:eastAsia="Times New Roman" w:hAnsi="Times New Roman" w:cs="Times New Roman"/>
          <w:color w:val="1C2022"/>
          <w:sz w:val="28"/>
          <w:szCs w:val="28"/>
        </w:rPr>
        <w:t xml:space="preserve">được thực hiện nghiêm túc, </w:t>
      </w:r>
      <w:r w:rsidR="00E836AA">
        <w:rPr>
          <w:rFonts w:ascii="Times New Roman" w:eastAsia="Times New Roman" w:hAnsi="Times New Roman" w:cs="Times New Roman"/>
          <w:color w:val="1C2022"/>
          <w:sz w:val="28"/>
          <w:szCs w:val="28"/>
        </w:rPr>
        <w:t xml:space="preserve">đã </w:t>
      </w:r>
      <w:r w:rsidR="002A183B">
        <w:rPr>
          <w:rFonts w:ascii="Times New Roman" w:eastAsia="Times New Roman" w:hAnsi="Times New Roman" w:cs="Times New Roman"/>
          <w:color w:val="1C2022"/>
          <w:sz w:val="28"/>
          <w:szCs w:val="28"/>
        </w:rPr>
        <w:t>bát sát hướng dẫn của Sở về đánh giá, xếp loại công chức, viên chức cuối năm</w:t>
      </w:r>
      <w:r w:rsidR="002979B8">
        <w:rPr>
          <w:rFonts w:ascii="Times New Roman" w:eastAsia="Times New Roman" w:hAnsi="Times New Roman" w:cs="Times New Roman"/>
          <w:color w:val="1C2022"/>
          <w:sz w:val="28"/>
          <w:szCs w:val="28"/>
        </w:rPr>
        <w:t>. Kết quả đánh giá giúp cho CB,CC,VC-NLĐ thấy được mặt mạnh để phát huy, mặt còn hạn chế để khắc phục</w:t>
      </w:r>
      <w:r w:rsidR="002A183B">
        <w:rPr>
          <w:rFonts w:ascii="Times New Roman" w:eastAsia="Times New Roman" w:hAnsi="Times New Roman" w:cs="Times New Roman"/>
          <w:color w:val="1C2022"/>
          <w:sz w:val="28"/>
          <w:szCs w:val="28"/>
        </w:rPr>
        <w:t xml:space="preserve"> và gửi về Sở để Hội đồng thi đua khen thưởng </w:t>
      </w:r>
      <w:r w:rsidR="008E61C3">
        <w:rPr>
          <w:rFonts w:ascii="Times New Roman" w:eastAsia="Times New Roman" w:hAnsi="Times New Roman" w:cs="Times New Roman"/>
          <w:color w:val="1C2022"/>
          <w:sz w:val="28"/>
          <w:szCs w:val="28"/>
        </w:rPr>
        <w:t xml:space="preserve">Sở </w:t>
      </w:r>
      <w:r w:rsidR="006B18B1">
        <w:rPr>
          <w:rFonts w:ascii="Times New Roman" w:eastAsia="Times New Roman" w:hAnsi="Times New Roman" w:cs="Times New Roman"/>
          <w:color w:val="1C2022"/>
          <w:sz w:val="28"/>
          <w:szCs w:val="28"/>
        </w:rPr>
        <w:t>thông qua.</w:t>
      </w:r>
      <w:r w:rsidR="008E61C3">
        <w:rPr>
          <w:rFonts w:ascii="Times New Roman" w:eastAsia="Times New Roman" w:hAnsi="Times New Roman" w:cs="Times New Roman"/>
          <w:color w:val="1C2022"/>
          <w:sz w:val="28"/>
          <w:szCs w:val="28"/>
        </w:rPr>
        <w:t xml:space="preserve"> </w:t>
      </w:r>
      <w:r w:rsidR="002A183B">
        <w:rPr>
          <w:rFonts w:ascii="Times New Roman" w:eastAsia="Times New Roman" w:hAnsi="Times New Roman" w:cs="Times New Roman"/>
          <w:color w:val="1C2022"/>
          <w:sz w:val="28"/>
          <w:szCs w:val="28"/>
        </w:rPr>
        <w:t xml:space="preserve"> </w:t>
      </w:r>
    </w:p>
    <w:p w:rsidR="003827D5" w:rsidRPr="003827D5" w:rsidRDefault="003827D5" w:rsidP="00CF1869">
      <w:pPr>
        <w:spacing w:after="0" w:line="264" w:lineRule="auto"/>
        <w:ind w:firstLine="720"/>
        <w:jc w:val="both"/>
        <w:rPr>
          <w:rFonts w:ascii="Times New Roman" w:eastAsia="Times New Roman" w:hAnsi="Times New Roman" w:cs="Times New Roman"/>
          <w:sz w:val="24"/>
          <w:szCs w:val="24"/>
        </w:rPr>
      </w:pPr>
      <w:r w:rsidRPr="003827D5">
        <w:rPr>
          <w:rFonts w:ascii="Times New Roman" w:eastAsia="Times New Roman" w:hAnsi="Times New Roman" w:cs="Times New Roman"/>
          <w:b/>
          <w:bCs/>
          <w:sz w:val="28"/>
          <w:szCs w:val="28"/>
        </w:rPr>
        <w:t>III. NHẬN XÉT - ĐÁNH GIÁ</w:t>
      </w:r>
    </w:p>
    <w:p w:rsidR="003827D5" w:rsidRPr="003827D5" w:rsidRDefault="003827D5" w:rsidP="00CF1869">
      <w:pPr>
        <w:spacing w:after="0" w:line="264" w:lineRule="auto"/>
        <w:ind w:firstLine="720"/>
        <w:jc w:val="both"/>
        <w:rPr>
          <w:rFonts w:ascii="Times New Roman" w:eastAsia="Times New Roman" w:hAnsi="Times New Roman" w:cs="Times New Roman"/>
          <w:sz w:val="24"/>
          <w:szCs w:val="24"/>
        </w:rPr>
      </w:pPr>
      <w:r w:rsidRPr="003827D5">
        <w:rPr>
          <w:rFonts w:ascii="Times New Roman" w:eastAsia="Times New Roman" w:hAnsi="Times New Roman" w:cs="Times New Roman"/>
          <w:b/>
          <w:bCs/>
          <w:sz w:val="28"/>
          <w:szCs w:val="28"/>
        </w:rPr>
        <w:t>1. Ưu điểm</w:t>
      </w:r>
    </w:p>
    <w:p w:rsidR="003827D5" w:rsidRDefault="00EF2513" w:rsidP="00CF1869">
      <w:pPr>
        <w:spacing w:after="0" w:line="264"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Trong nhiệm kỳ</w:t>
      </w:r>
      <w:r w:rsidR="00762C37">
        <w:rPr>
          <w:rFonts w:ascii="Times New Roman" w:eastAsia="Times New Roman" w:hAnsi="Times New Roman" w:cs="Times New Roman"/>
          <w:sz w:val="28"/>
          <w:szCs w:val="28"/>
        </w:rPr>
        <w:t xml:space="preserve"> qua Ban TTND luôn nhận được sự động viên, khích lệ từ CĐCS, Ban Giám đốc Sở, lãnh đạo các phòng, chi cục, đơn vị thuộc Sở nên đã hoàn thành nhiệm vụ đề ra.</w:t>
      </w:r>
      <w:r w:rsidR="00C36762">
        <w:rPr>
          <w:rFonts w:ascii="Times New Roman" w:eastAsia="Times New Roman" w:hAnsi="Times New Roman" w:cs="Times New Roman"/>
          <w:sz w:val="28"/>
          <w:szCs w:val="28"/>
        </w:rPr>
        <w:t xml:space="preserve"> Việc sử dụng kinh phí được công khai minh bạch; việc mua sắm và dụng tài sản công được thực hiện theo quy định; công tác đánh giá công chức, viên chức và người lao</w:t>
      </w:r>
      <w:r w:rsidR="00CB5BA9">
        <w:rPr>
          <w:rFonts w:ascii="Times New Roman" w:eastAsia="Times New Roman" w:hAnsi="Times New Roman" w:cs="Times New Roman"/>
          <w:sz w:val="28"/>
          <w:szCs w:val="28"/>
        </w:rPr>
        <w:t xml:space="preserve"> động đã đi vào thực chất đảm bả</w:t>
      </w:r>
      <w:r w:rsidR="00C36762">
        <w:rPr>
          <w:rFonts w:ascii="Times New Roman" w:eastAsia="Times New Roman" w:hAnsi="Times New Roman" w:cs="Times New Roman"/>
          <w:sz w:val="28"/>
          <w:szCs w:val="28"/>
        </w:rPr>
        <w:t xml:space="preserve">o quyền lợi cho </w:t>
      </w:r>
      <w:r w:rsidR="003A7096">
        <w:rPr>
          <w:rFonts w:ascii="Times New Roman" w:eastAsia="Times New Roman" w:hAnsi="Times New Roman" w:cs="Times New Roman"/>
          <w:sz w:val="28"/>
          <w:szCs w:val="28"/>
        </w:rPr>
        <w:t>CB,</w:t>
      </w:r>
      <w:r w:rsidR="00C36762" w:rsidRPr="003A4E60">
        <w:rPr>
          <w:rFonts w:ascii="Times New Roman" w:hAnsi="Times New Roman" w:cs="Times New Roman"/>
          <w:color w:val="000000"/>
          <w:sz w:val="28"/>
          <w:szCs w:val="28"/>
        </w:rPr>
        <w:t>CC,VC-NLĐ</w:t>
      </w:r>
      <w:r w:rsidR="00C36762">
        <w:rPr>
          <w:rFonts w:ascii="Times New Roman" w:hAnsi="Times New Roman" w:cs="Times New Roman"/>
          <w:color w:val="000000"/>
          <w:sz w:val="28"/>
          <w:szCs w:val="28"/>
        </w:rPr>
        <w:t>.</w:t>
      </w:r>
    </w:p>
    <w:p w:rsidR="00CA593A" w:rsidRPr="00096B59" w:rsidRDefault="00762C37" w:rsidP="00CF1869">
      <w:pPr>
        <w:spacing w:after="0" w:line="264" w:lineRule="auto"/>
        <w:ind w:firstLine="720"/>
        <w:jc w:val="both"/>
        <w:rPr>
          <w:rFonts w:ascii="Times New Roman" w:eastAsia="Times New Roman" w:hAnsi="Times New Roman" w:cs="Times New Roman"/>
          <w:sz w:val="24"/>
          <w:szCs w:val="24"/>
        </w:rPr>
      </w:pPr>
      <w:r w:rsidRPr="00BA358C">
        <w:rPr>
          <w:rFonts w:ascii="Times New Roman" w:eastAsia="Times New Roman" w:hAnsi="Times New Roman" w:cs="Times New Roman"/>
          <w:sz w:val="28"/>
          <w:szCs w:val="28"/>
          <w:lang w:val="nl-NL" w:eastAsia="vi-VN"/>
        </w:rPr>
        <w:t xml:space="preserve">Hoạt động </w:t>
      </w:r>
      <w:r>
        <w:rPr>
          <w:rFonts w:ascii="Times New Roman" w:eastAsia="Times New Roman" w:hAnsi="Times New Roman" w:cs="Times New Roman"/>
          <w:sz w:val="28"/>
          <w:szCs w:val="28"/>
          <w:lang w:val="nl-NL" w:eastAsia="vi-VN"/>
        </w:rPr>
        <w:t xml:space="preserve">Ban </w:t>
      </w:r>
      <w:r w:rsidRPr="00BA358C">
        <w:rPr>
          <w:rFonts w:ascii="Times New Roman" w:eastAsia="Times New Roman" w:hAnsi="Times New Roman" w:cs="Times New Roman"/>
          <w:sz w:val="28"/>
          <w:szCs w:val="28"/>
          <w:lang w:val="nl-NL" w:eastAsia="vi-VN"/>
        </w:rPr>
        <w:t xml:space="preserve">TTND đã giám sát tốt </w:t>
      </w:r>
      <w:r w:rsidRPr="00762C37">
        <w:rPr>
          <w:rFonts w:ascii="Times New Roman" w:eastAsia="Times New Roman" w:hAnsi="Times New Roman" w:cs="Times New Roman"/>
          <w:bCs/>
          <w:sz w:val="28"/>
          <w:szCs w:val="28"/>
        </w:rPr>
        <w:t xml:space="preserve">việc thực hiện chủ trương, chính sách của Đảng và pháp luật của nhà nước, nhiệm vụ công tác của </w:t>
      </w:r>
      <w:r>
        <w:rPr>
          <w:rFonts w:ascii="Times New Roman" w:eastAsia="Times New Roman" w:hAnsi="Times New Roman" w:cs="Times New Roman"/>
          <w:bCs/>
          <w:sz w:val="28"/>
          <w:szCs w:val="28"/>
        </w:rPr>
        <w:t xml:space="preserve">cơ quan, </w:t>
      </w:r>
      <w:r w:rsidRPr="00762C37">
        <w:rPr>
          <w:rFonts w:ascii="Times New Roman" w:eastAsia="Times New Roman" w:hAnsi="Times New Roman" w:cs="Times New Roman"/>
          <w:bCs/>
          <w:sz w:val="28"/>
          <w:szCs w:val="28"/>
        </w:rPr>
        <w:t>đơn vị</w:t>
      </w:r>
      <w:r>
        <w:rPr>
          <w:rFonts w:ascii="Times New Roman" w:eastAsia="Times New Roman" w:hAnsi="Times New Roman" w:cs="Times New Roman"/>
          <w:bCs/>
          <w:sz w:val="28"/>
          <w:szCs w:val="28"/>
        </w:rPr>
        <w:t>.</w:t>
      </w:r>
    </w:p>
    <w:p w:rsidR="003827D5" w:rsidRPr="003827D5" w:rsidRDefault="003827D5" w:rsidP="00CF1869">
      <w:pPr>
        <w:spacing w:after="0" w:line="264" w:lineRule="auto"/>
        <w:ind w:firstLine="748"/>
        <w:jc w:val="both"/>
        <w:rPr>
          <w:rFonts w:ascii="Times New Roman" w:eastAsia="Times New Roman" w:hAnsi="Times New Roman" w:cs="Times New Roman"/>
          <w:sz w:val="24"/>
          <w:szCs w:val="24"/>
        </w:rPr>
      </w:pPr>
      <w:r w:rsidRPr="003827D5">
        <w:rPr>
          <w:rFonts w:ascii="Times New Roman" w:eastAsia="Times New Roman" w:hAnsi="Times New Roman" w:cs="Times New Roman"/>
          <w:b/>
          <w:bCs/>
          <w:sz w:val="28"/>
          <w:szCs w:val="28"/>
        </w:rPr>
        <w:t>2. Hạn chế</w:t>
      </w:r>
    </w:p>
    <w:p w:rsidR="003827D5" w:rsidRPr="003827D5" w:rsidRDefault="003827D5" w:rsidP="00CF1869">
      <w:pPr>
        <w:spacing w:after="0" w:line="264" w:lineRule="auto"/>
        <w:ind w:firstLine="720"/>
        <w:jc w:val="both"/>
        <w:rPr>
          <w:rFonts w:ascii="Times New Roman" w:eastAsia="Times New Roman" w:hAnsi="Times New Roman" w:cs="Times New Roman"/>
          <w:sz w:val="24"/>
          <w:szCs w:val="24"/>
        </w:rPr>
      </w:pPr>
      <w:r w:rsidRPr="003827D5">
        <w:rPr>
          <w:rFonts w:ascii="Times New Roman" w:eastAsia="Times New Roman" w:hAnsi="Times New Roman" w:cs="Times New Roman"/>
          <w:sz w:val="28"/>
          <w:szCs w:val="28"/>
        </w:rPr>
        <w:t xml:space="preserve">- </w:t>
      </w:r>
      <w:r w:rsidR="000B606E">
        <w:rPr>
          <w:rFonts w:ascii="Times New Roman" w:eastAsia="Times New Roman" w:hAnsi="Times New Roman" w:cs="Times New Roman"/>
          <w:sz w:val="28"/>
          <w:szCs w:val="28"/>
        </w:rPr>
        <w:t>C</w:t>
      </w:r>
      <w:r w:rsidRPr="003827D5">
        <w:rPr>
          <w:rFonts w:ascii="Times New Roman" w:eastAsia="Times New Roman" w:hAnsi="Times New Roman" w:cs="Times New Roman"/>
          <w:sz w:val="28"/>
          <w:szCs w:val="28"/>
        </w:rPr>
        <w:t>ác thành viên của Ban Thanh tra nhân dân hầu hết đều là kiêm nhiệm, vì vậy việc giám sát chưa được thường xuyên, liên tục.</w:t>
      </w:r>
    </w:p>
    <w:p w:rsidR="003827D5" w:rsidRDefault="003827D5" w:rsidP="00CF1869">
      <w:pPr>
        <w:spacing w:after="0" w:line="264" w:lineRule="auto"/>
        <w:ind w:firstLine="720"/>
        <w:jc w:val="both"/>
        <w:rPr>
          <w:rFonts w:ascii="Times New Roman" w:eastAsia="Times New Roman" w:hAnsi="Times New Roman" w:cs="Times New Roman"/>
          <w:sz w:val="28"/>
          <w:szCs w:val="28"/>
          <w:lang w:val="it-IT"/>
        </w:rPr>
      </w:pPr>
      <w:r w:rsidRPr="003827D5">
        <w:rPr>
          <w:rFonts w:ascii="Times New Roman" w:eastAsia="Times New Roman" w:hAnsi="Times New Roman" w:cs="Times New Roman"/>
          <w:b/>
          <w:bCs/>
          <w:sz w:val="28"/>
          <w:szCs w:val="28"/>
        </w:rPr>
        <w:t> </w:t>
      </w:r>
      <w:r w:rsidRPr="003827D5">
        <w:rPr>
          <w:rFonts w:ascii="Times New Roman" w:eastAsia="Times New Roman" w:hAnsi="Times New Roman" w:cs="Times New Roman"/>
          <w:sz w:val="28"/>
          <w:szCs w:val="28"/>
          <w:lang w:val="it-IT"/>
        </w:rPr>
        <w:t xml:space="preserve">- </w:t>
      </w:r>
      <w:r w:rsidR="00331701">
        <w:rPr>
          <w:rFonts w:ascii="Times New Roman" w:eastAsia="Times New Roman" w:hAnsi="Times New Roman" w:cs="Times New Roman"/>
          <w:sz w:val="28"/>
          <w:szCs w:val="28"/>
          <w:lang w:val="it-IT"/>
        </w:rPr>
        <w:t>Việc nắm bắt và</w:t>
      </w:r>
      <w:r w:rsidR="00E041E9">
        <w:rPr>
          <w:rFonts w:ascii="Times New Roman" w:eastAsia="Times New Roman" w:hAnsi="Times New Roman" w:cs="Times New Roman"/>
          <w:sz w:val="28"/>
          <w:szCs w:val="28"/>
          <w:lang w:val="it-IT"/>
        </w:rPr>
        <w:t xml:space="preserve"> phản ánh </w:t>
      </w:r>
      <w:r w:rsidR="00331701">
        <w:rPr>
          <w:rFonts w:ascii="Times New Roman" w:eastAsia="Times New Roman" w:hAnsi="Times New Roman" w:cs="Times New Roman"/>
          <w:sz w:val="28"/>
          <w:szCs w:val="28"/>
          <w:lang w:val="it-IT"/>
        </w:rPr>
        <w:t xml:space="preserve">thông tin </w:t>
      </w:r>
      <w:r w:rsidR="00E041E9">
        <w:rPr>
          <w:rFonts w:ascii="Times New Roman" w:eastAsia="Times New Roman" w:hAnsi="Times New Roman" w:cs="Times New Roman"/>
          <w:sz w:val="28"/>
          <w:szCs w:val="28"/>
          <w:lang w:val="it-IT"/>
        </w:rPr>
        <w:t xml:space="preserve">từ </w:t>
      </w:r>
      <w:r w:rsidR="00F6739D">
        <w:rPr>
          <w:rFonts w:ascii="Times New Roman" w:eastAsia="Times New Roman" w:hAnsi="Times New Roman" w:cs="Times New Roman"/>
          <w:sz w:val="28"/>
          <w:szCs w:val="28"/>
          <w:lang w:val="it-IT"/>
        </w:rPr>
        <w:t xml:space="preserve">cơ sở đến </w:t>
      </w:r>
      <w:r w:rsidR="00E041E9">
        <w:rPr>
          <w:rFonts w:ascii="Times New Roman" w:eastAsia="Times New Roman" w:hAnsi="Times New Roman" w:cs="Times New Roman"/>
          <w:sz w:val="28"/>
          <w:szCs w:val="28"/>
          <w:lang w:val="it-IT"/>
        </w:rPr>
        <w:t xml:space="preserve">Ban Thanh tra nhân dân Sở </w:t>
      </w:r>
      <w:r w:rsidR="00F6739D">
        <w:rPr>
          <w:rFonts w:ascii="Times New Roman" w:eastAsia="Times New Roman" w:hAnsi="Times New Roman" w:cs="Times New Roman"/>
          <w:sz w:val="28"/>
          <w:szCs w:val="28"/>
          <w:lang w:val="it-IT"/>
        </w:rPr>
        <w:t xml:space="preserve">đôi lúc </w:t>
      </w:r>
      <w:r w:rsidR="00E041E9">
        <w:rPr>
          <w:rFonts w:ascii="Times New Roman" w:eastAsia="Times New Roman" w:hAnsi="Times New Roman" w:cs="Times New Roman"/>
          <w:sz w:val="28"/>
          <w:szCs w:val="28"/>
          <w:lang w:val="it-IT"/>
        </w:rPr>
        <w:t>còn chậm, thiếu kịp thời</w:t>
      </w:r>
      <w:r w:rsidRPr="003827D5">
        <w:rPr>
          <w:rFonts w:ascii="Times New Roman" w:eastAsia="Times New Roman" w:hAnsi="Times New Roman" w:cs="Times New Roman"/>
          <w:sz w:val="28"/>
          <w:szCs w:val="28"/>
          <w:lang w:val="it-IT"/>
        </w:rPr>
        <w:t>.</w:t>
      </w:r>
      <w:r w:rsidR="002D77CB">
        <w:rPr>
          <w:rFonts w:ascii="Times New Roman" w:eastAsia="Times New Roman" w:hAnsi="Times New Roman" w:cs="Times New Roman"/>
          <w:sz w:val="28"/>
          <w:szCs w:val="28"/>
          <w:lang w:val="it-IT"/>
        </w:rPr>
        <w:t xml:space="preserve"> Thành viên Ban thanh tra nhân dân chưa được tập huấn nghiệp vụ giám sát.</w:t>
      </w:r>
    </w:p>
    <w:p w:rsidR="00312010" w:rsidRDefault="009A2C0E" w:rsidP="00CF1869">
      <w:pPr>
        <w:spacing w:after="0" w:line="264" w:lineRule="auto"/>
        <w:ind w:firstLine="720"/>
        <w:jc w:val="both"/>
        <w:rPr>
          <w:rFonts w:ascii="Times New Roman" w:eastAsia="Times New Roman" w:hAnsi="Times New Roman" w:cs="Times New Roman"/>
          <w:sz w:val="28"/>
          <w:szCs w:val="28"/>
          <w:lang w:val="it-IT"/>
        </w:rPr>
      </w:pPr>
      <w:r>
        <w:rPr>
          <w:rFonts w:ascii="Times New Roman" w:eastAsia="Times New Roman" w:hAnsi="Times New Roman" w:cs="Times New Roman"/>
          <w:sz w:val="28"/>
          <w:szCs w:val="28"/>
          <w:lang w:val="it-IT"/>
        </w:rPr>
        <w:t xml:space="preserve">- </w:t>
      </w:r>
      <w:r w:rsidR="00D4017A">
        <w:rPr>
          <w:rFonts w:ascii="Times New Roman" w:eastAsia="Times New Roman" w:hAnsi="Times New Roman" w:cs="Times New Roman"/>
          <w:sz w:val="28"/>
          <w:szCs w:val="28"/>
          <w:lang w:val="it-IT"/>
        </w:rPr>
        <w:t>Do ảnh hưởng Covid-19 nên v</w:t>
      </w:r>
      <w:r w:rsidR="00E45269">
        <w:rPr>
          <w:rFonts w:ascii="Times New Roman" w:eastAsia="Times New Roman" w:hAnsi="Times New Roman" w:cs="Times New Roman"/>
          <w:sz w:val="28"/>
          <w:szCs w:val="28"/>
          <w:lang w:val="it-IT"/>
        </w:rPr>
        <w:t xml:space="preserve">iệc giao ban định kỳ của Ban Thanh tra nhân dân </w:t>
      </w:r>
      <w:r w:rsidR="000B606E">
        <w:rPr>
          <w:rFonts w:ascii="Times New Roman" w:eastAsia="Times New Roman" w:hAnsi="Times New Roman" w:cs="Times New Roman"/>
          <w:sz w:val="28"/>
          <w:szCs w:val="28"/>
          <w:lang w:val="it-IT"/>
        </w:rPr>
        <w:t>chưa được thực hiện thường xuyên</w:t>
      </w:r>
      <w:r>
        <w:rPr>
          <w:rFonts w:ascii="Times New Roman" w:eastAsia="Times New Roman" w:hAnsi="Times New Roman" w:cs="Times New Roman"/>
          <w:sz w:val="28"/>
          <w:szCs w:val="28"/>
          <w:lang w:val="it-IT"/>
        </w:rPr>
        <w:t>.</w:t>
      </w:r>
    </w:p>
    <w:p w:rsidR="003827D5" w:rsidRPr="003827D5" w:rsidRDefault="00EF2513" w:rsidP="00CF1869">
      <w:pPr>
        <w:spacing w:after="0" w:line="264" w:lineRule="auto"/>
        <w:ind w:firstLine="720"/>
        <w:jc w:val="both"/>
        <w:rPr>
          <w:rFonts w:ascii="Times New Roman" w:eastAsia="Times New Roman" w:hAnsi="Times New Roman" w:cs="Times New Roman"/>
          <w:sz w:val="24"/>
          <w:szCs w:val="24"/>
          <w:lang w:val="it-IT"/>
        </w:rPr>
      </w:pPr>
      <w:r>
        <w:rPr>
          <w:rFonts w:ascii="Times New Roman" w:eastAsia="Times New Roman" w:hAnsi="Times New Roman" w:cs="Times New Roman"/>
          <w:b/>
          <w:bCs/>
          <w:sz w:val="28"/>
          <w:szCs w:val="28"/>
          <w:lang w:val="it-IT"/>
        </w:rPr>
        <w:t xml:space="preserve">IV. PHƯƠNG HƯỚNG NHIỆM KỲ </w:t>
      </w:r>
      <w:r w:rsidR="00744861">
        <w:rPr>
          <w:rFonts w:ascii="Times New Roman" w:eastAsia="Times New Roman" w:hAnsi="Times New Roman" w:cs="Times New Roman"/>
          <w:b/>
          <w:bCs/>
          <w:sz w:val="28"/>
          <w:szCs w:val="28"/>
          <w:lang w:val="it-IT"/>
        </w:rPr>
        <w:t>202</w:t>
      </w:r>
      <w:r w:rsidR="009848C3">
        <w:rPr>
          <w:rFonts w:ascii="Times New Roman" w:eastAsia="Times New Roman" w:hAnsi="Times New Roman" w:cs="Times New Roman"/>
          <w:b/>
          <w:bCs/>
          <w:sz w:val="28"/>
          <w:szCs w:val="28"/>
          <w:lang w:val="it-IT"/>
        </w:rPr>
        <w:t>2</w:t>
      </w:r>
      <w:r>
        <w:rPr>
          <w:rFonts w:ascii="Times New Roman" w:eastAsia="Times New Roman" w:hAnsi="Times New Roman" w:cs="Times New Roman"/>
          <w:b/>
          <w:bCs/>
          <w:sz w:val="28"/>
          <w:szCs w:val="28"/>
          <w:lang w:val="it-IT"/>
        </w:rPr>
        <w:t>-2023</w:t>
      </w:r>
    </w:p>
    <w:p w:rsidR="003827D5" w:rsidRDefault="003827D5" w:rsidP="00CF1869">
      <w:pPr>
        <w:spacing w:after="0" w:line="264" w:lineRule="auto"/>
        <w:ind w:firstLine="720"/>
        <w:jc w:val="both"/>
        <w:rPr>
          <w:rFonts w:ascii="Times New Roman" w:eastAsia="Times New Roman" w:hAnsi="Times New Roman" w:cs="Times New Roman"/>
          <w:sz w:val="28"/>
          <w:szCs w:val="28"/>
          <w:lang w:val="it-IT"/>
        </w:rPr>
      </w:pPr>
      <w:r w:rsidRPr="003827D5">
        <w:rPr>
          <w:rFonts w:ascii="Times New Roman" w:eastAsia="Times New Roman" w:hAnsi="Times New Roman" w:cs="Times New Roman"/>
          <w:sz w:val="28"/>
          <w:szCs w:val="28"/>
          <w:lang w:val="it-IT"/>
        </w:rPr>
        <w:t xml:space="preserve">Phát huy vai trò, trách nhiệm, quyền hạn và nghĩa vụ của Ban Thanh tra nhân dân nhằm đảm bảo kỷ cương, nguyên tắc và mọi quyền lợi của công chức, viên chức trong đơn vị, góp phần tạo điều kiện cho cơ quan, đơn vị hoàn thành tốt nhiệm vụ, Ban Thanh tra nhân dân đề ra phương hướng hoạt động </w:t>
      </w:r>
      <w:r w:rsidR="00A33698">
        <w:rPr>
          <w:rFonts w:ascii="Times New Roman" w:eastAsia="Times New Roman" w:hAnsi="Times New Roman" w:cs="Times New Roman"/>
          <w:sz w:val="28"/>
          <w:szCs w:val="28"/>
          <w:lang w:val="it-IT"/>
        </w:rPr>
        <w:t>nhiệm kỳ</w:t>
      </w:r>
      <w:r w:rsidRPr="003827D5">
        <w:rPr>
          <w:rFonts w:ascii="Times New Roman" w:eastAsia="Times New Roman" w:hAnsi="Times New Roman" w:cs="Times New Roman"/>
          <w:sz w:val="28"/>
          <w:szCs w:val="28"/>
          <w:lang w:val="it-IT"/>
        </w:rPr>
        <w:t xml:space="preserve"> 20</w:t>
      </w:r>
      <w:r w:rsidR="00E45269">
        <w:rPr>
          <w:rFonts w:ascii="Times New Roman" w:eastAsia="Times New Roman" w:hAnsi="Times New Roman" w:cs="Times New Roman"/>
          <w:sz w:val="28"/>
          <w:szCs w:val="28"/>
          <w:lang w:val="it-IT"/>
        </w:rPr>
        <w:t>2</w:t>
      </w:r>
      <w:r w:rsidR="009848C3">
        <w:rPr>
          <w:rFonts w:ascii="Times New Roman" w:eastAsia="Times New Roman" w:hAnsi="Times New Roman" w:cs="Times New Roman"/>
          <w:sz w:val="28"/>
          <w:szCs w:val="28"/>
          <w:lang w:val="it-IT"/>
        </w:rPr>
        <w:t>2</w:t>
      </w:r>
      <w:r w:rsidR="00A33698">
        <w:rPr>
          <w:rFonts w:ascii="Times New Roman" w:eastAsia="Times New Roman" w:hAnsi="Times New Roman" w:cs="Times New Roman"/>
          <w:sz w:val="28"/>
          <w:szCs w:val="28"/>
          <w:lang w:val="it-IT"/>
        </w:rPr>
        <w:t>-2023</w:t>
      </w:r>
      <w:r w:rsidRPr="003827D5">
        <w:rPr>
          <w:rFonts w:ascii="Times New Roman" w:eastAsia="Times New Roman" w:hAnsi="Times New Roman" w:cs="Times New Roman"/>
          <w:sz w:val="28"/>
          <w:szCs w:val="28"/>
          <w:lang w:val="it-IT"/>
        </w:rPr>
        <w:t xml:space="preserve"> như sau:</w:t>
      </w:r>
    </w:p>
    <w:p w:rsidR="00A16166" w:rsidRPr="00BA358C" w:rsidRDefault="00A16166" w:rsidP="00CF1869">
      <w:pPr>
        <w:spacing w:after="0" w:line="264" w:lineRule="auto"/>
        <w:ind w:firstLine="720"/>
        <w:jc w:val="both"/>
        <w:rPr>
          <w:rFonts w:ascii="Times New Roman" w:eastAsia="Times New Roman" w:hAnsi="Times New Roman" w:cs="Times New Roman"/>
          <w:b/>
          <w:sz w:val="28"/>
          <w:szCs w:val="28"/>
          <w:lang w:eastAsia="vi-VN"/>
        </w:rPr>
      </w:pPr>
      <w:r w:rsidRPr="00BA358C">
        <w:rPr>
          <w:rFonts w:ascii="Times New Roman" w:eastAsia="Times New Roman" w:hAnsi="Times New Roman" w:cs="Times New Roman"/>
          <w:b/>
          <w:sz w:val="28"/>
          <w:szCs w:val="28"/>
          <w:lang w:val="vi-VN" w:eastAsia="vi-VN"/>
        </w:rPr>
        <w:t xml:space="preserve">1. Công tác tổ chức nắm bắt thông </w:t>
      </w:r>
      <w:smartTag w:uri="urn:schemas-microsoft-com:office:smarttags" w:element="PersonName">
        <w:r w:rsidRPr="00BA358C">
          <w:rPr>
            <w:rFonts w:ascii="Times New Roman" w:eastAsia="Times New Roman" w:hAnsi="Times New Roman" w:cs="Times New Roman"/>
            <w:b/>
            <w:sz w:val="28"/>
            <w:szCs w:val="28"/>
            <w:lang w:val="vi-VN" w:eastAsia="vi-VN"/>
          </w:rPr>
          <w:t>tin</w:t>
        </w:r>
      </w:smartTag>
      <w:r w:rsidRPr="00BA358C">
        <w:rPr>
          <w:rFonts w:ascii="Times New Roman" w:eastAsia="Times New Roman" w:hAnsi="Times New Roman" w:cs="Times New Roman"/>
          <w:b/>
          <w:sz w:val="28"/>
          <w:szCs w:val="28"/>
          <w:lang w:val="vi-VN" w:eastAsia="vi-VN"/>
        </w:rPr>
        <w:t>, giám sát</w:t>
      </w:r>
    </w:p>
    <w:p w:rsidR="00A16166" w:rsidRPr="00BA358C" w:rsidRDefault="00A16166" w:rsidP="00CF1869">
      <w:pPr>
        <w:spacing w:after="0" w:line="264" w:lineRule="auto"/>
        <w:ind w:firstLine="720"/>
        <w:jc w:val="both"/>
        <w:rPr>
          <w:rFonts w:ascii="Times New Roman" w:eastAsia="Times New Roman" w:hAnsi="Times New Roman" w:cs="Times New Roman"/>
          <w:sz w:val="28"/>
          <w:szCs w:val="28"/>
          <w:lang w:eastAsia="vi-VN"/>
        </w:rPr>
      </w:pPr>
      <w:r w:rsidRPr="00BA358C">
        <w:rPr>
          <w:rFonts w:ascii="Times New Roman" w:eastAsia="Times New Roman" w:hAnsi="Times New Roman" w:cs="Times New Roman"/>
          <w:sz w:val="28"/>
          <w:szCs w:val="28"/>
          <w:lang w:val="vi-VN" w:eastAsia="vi-VN"/>
        </w:rPr>
        <w:lastRenderedPageBreak/>
        <w:t xml:space="preserve">- Tổ chức, phối hợp với </w:t>
      </w:r>
      <w:r>
        <w:rPr>
          <w:rFonts w:ascii="Times New Roman" w:eastAsia="Times New Roman" w:hAnsi="Times New Roman" w:cs="Times New Roman"/>
          <w:sz w:val="28"/>
          <w:szCs w:val="28"/>
          <w:lang w:eastAsia="vi-VN"/>
        </w:rPr>
        <w:t xml:space="preserve">các ban viên làm đầu </w:t>
      </w:r>
      <w:r w:rsidRPr="00BA358C">
        <w:rPr>
          <w:rFonts w:ascii="Times New Roman" w:eastAsia="Times New Roman" w:hAnsi="Times New Roman" w:cs="Times New Roman"/>
          <w:sz w:val="28"/>
          <w:szCs w:val="28"/>
          <w:lang w:val="vi-VN" w:eastAsia="vi-VN"/>
        </w:rPr>
        <w:t xml:space="preserve">mối </w:t>
      </w:r>
      <w:r>
        <w:rPr>
          <w:rFonts w:ascii="Times New Roman" w:eastAsia="Times New Roman" w:hAnsi="Times New Roman" w:cs="Times New Roman"/>
          <w:sz w:val="28"/>
          <w:szCs w:val="28"/>
          <w:lang w:eastAsia="vi-VN"/>
        </w:rPr>
        <w:t xml:space="preserve">giám sát tại các phòng, đơn vị trực thuộc </w:t>
      </w:r>
      <w:r w:rsidRPr="00BA358C">
        <w:rPr>
          <w:rFonts w:ascii="Times New Roman" w:eastAsia="Times New Roman" w:hAnsi="Times New Roman" w:cs="Times New Roman"/>
          <w:sz w:val="28"/>
          <w:szCs w:val="28"/>
          <w:lang w:val="vi-VN" w:eastAsia="vi-VN"/>
        </w:rPr>
        <w:t xml:space="preserve">để nắm bắt thông tin và tổng hợp hoạt động của Ban TTND </w:t>
      </w:r>
      <w:r>
        <w:rPr>
          <w:rFonts w:ascii="Times New Roman" w:eastAsia="Times New Roman" w:hAnsi="Times New Roman" w:cs="Times New Roman"/>
          <w:sz w:val="28"/>
          <w:szCs w:val="28"/>
          <w:lang w:eastAsia="vi-VN"/>
        </w:rPr>
        <w:t>Sở.</w:t>
      </w:r>
    </w:p>
    <w:p w:rsidR="00A16166" w:rsidRDefault="00A16166" w:rsidP="00CF1869">
      <w:pPr>
        <w:spacing w:after="0" w:line="264" w:lineRule="auto"/>
        <w:ind w:firstLine="720"/>
        <w:jc w:val="both"/>
        <w:rPr>
          <w:rFonts w:ascii="Times New Roman" w:eastAsia="Times New Roman" w:hAnsi="Times New Roman" w:cs="Times New Roman"/>
          <w:sz w:val="28"/>
          <w:szCs w:val="28"/>
          <w:lang w:val="it-IT"/>
        </w:rPr>
      </w:pPr>
      <w:r>
        <w:rPr>
          <w:rFonts w:ascii="Times New Roman" w:eastAsia="Times New Roman" w:hAnsi="Times New Roman" w:cs="Times New Roman"/>
          <w:sz w:val="28"/>
          <w:szCs w:val="28"/>
          <w:lang w:val="it-IT"/>
        </w:rPr>
        <w:t>- Định kỳ tổ chức Hội nghị giao ban hàng quý</w:t>
      </w:r>
      <w:r w:rsidR="00A33698">
        <w:rPr>
          <w:rFonts w:ascii="Times New Roman" w:eastAsia="Times New Roman" w:hAnsi="Times New Roman" w:cs="Times New Roman"/>
          <w:sz w:val="28"/>
          <w:szCs w:val="28"/>
          <w:lang w:val="it-IT"/>
        </w:rPr>
        <w:t>, 6 thnags cuối năm</w:t>
      </w:r>
      <w:r>
        <w:rPr>
          <w:rFonts w:ascii="Times New Roman" w:eastAsia="Times New Roman" w:hAnsi="Times New Roman" w:cs="Times New Roman"/>
          <w:sz w:val="28"/>
          <w:szCs w:val="28"/>
          <w:lang w:val="it-IT"/>
        </w:rPr>
        <w:t xml:space="preserve"> để nắm bắt thông tin phản ánh từ các đơn vị để tổng hợp làm cơ sở báo cáo Ban Chấp hành CĐCS và triển khai hoạt động quý tiếp theo.</w:t>
      </w:r>
    </w:p>
    <w:p w:rsidR="00A16166" w:rsidRPr="00A16166" w:rsidRDefault="00A16166" w:rsidP="00CF1869">
      <w:pPr>
        <w:spacing w:after="0" w:line="264" w:lineRule="auto"/>
        <w:ind w:firstLine="720"/>
        <w:jc w:val="both"/>
        <w:rPr>
          <w:rFonts w:ascii="Times New Roman" w:eastAsia="Times New Roman" w:hAnsi="Times New Roman" w:cs="Times New Roman"/>
          <w:b/>
          <w:sz w:val="28"/>
          <w:szCs w:val="28"/>
          <w:lang w:val="it-IT"/>
        </w:rPr>
      </w:pPr>
      <w:r w:rsidRPr="00A16166">
        <w:rPr>
          <w:rFonts w:ascii="Times New Roman" w:eastAsia="Times New Roman" w:hAnsi="Times New Roman" w:cs="Times New Roman"/>
          <w:b/>
          <w:sz w:val="28"/>
          <w:szCs w:val="28"/>
          <w:lang w:val="it-IT"/>
        </w:rPr>
        <w:t>2. Tổ chức các hoạt động giám sát</w:t>
      </w:r>
    </w:p>
    <w:p w:rsidR="007C4195" w:rsidRPr="007C4195" w:rsidRDefault="00A16166" w:rsidP="00CF1869">
      <w:pPr>
        <w:spacing w:after="0" w:line="264"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8"/>
          <w:szCs w:val="28"/>
          <w:lang w:val="nl-NL"/>
        </w:rPr>
        <w:t>-</w:t>
      </w:r>
      <w:r w:rsidR="007C4195">
        <w:rPr>
          <w:rFonts w:ascii="Times New Roman" w:eastAsia="Times New Roman" w:hAnsi="Times New Roman" w:cs="Times New Roman"/>
          <w:sz w:val="28"/>
          <w:szCs w:val="28"/>
          <w:lang w:val="nl-NL"/>
        </w:rPr>
        <w:t xml:space="preserve"> Tiếp tục</w:t>
      </w:r>
      <w:r w:rsidR="007C4195" w:rsidRPr="007C4195">
        <w:rPr>
          <w:rFonts w:ascii="Times New Roman" w:eastAsia="Times New Roman" w:hAnsi="Times New Roman" w:cs="Times New Roman"/>
          <w:b/>
          <w:bCs/>
          <w:sz w:val="28"/>
          <w:szCs w:val="28"/>
        </w:rPr>
        <w:t xml:space="preserve"> </w:t>
      </w:r>
      <w:r w:rsidR="007C4195" w:rsidRPr="007C4195">
        <w:rPr>
          <w:rFonts w:ascii="Times New Roman" w:eastAsia="Times New Roman" w:hAnsi="Times New Roman" w:cs="Times New Roman"/>
          <w:bCs/>
          <w:sz w:val="28"/>
          <w:szCs w:val="28"/>
        </w:rPr>
        <w:t>Giám sát việc thực hiện chủ trương, chính sách của Đảng và pháp luật của nhà nước, nhiệm vụ công tác của đơn vị</w:t>
      </w:r>
      <w:r w:rsidR="007C4195">
        <w:rPr>
          <w:rFonts w:ascii="Times New Roman" w:eastAsia="Times New Roman" w:hAnsi="Times New Roman" w:cs="Times New Roman"/>
          <w:bCs/>
          <w:sz w:val="28"/>
          <w:szCs w:val="28"/>
        </w:rPr>
        <w:t>.</w:t>
      </w:r>
    </w:p>
    <w:p w:rsidR="003827D5" w:rsidRPr="003827D5" w:rsidRDefault="007C4195" w:rsidP="00CF1869">
      <w:pPr>
        <w:spacing w:after="0" w:line="264" w:lineRule="auto"/>
        <w:ind w:firstLine="720"/>
        <w:jc w:val="both"/>
        <w:rPr>
          <w:rFonts w:ascii="Times New Roman" w:eastAsia="Times New Roman" w:hAnsi="Times New Roman" w:cs="Times New Roman"/>
          <w:sz w:val="24"/>
          <w:szCs w:val="24"/>
          <w:lang w:val="it-IT"/>
        </w:rPr>
      </w:pPr>
      <w:r>
        <w:rPr>
          <w:rFonts w:ascii="Times New Roman" w:eastAsia="Times New Roman" w:hAnsi="Times New Roman" w:cs="Times New Roman"/>
          <w:sz w:val="28"/>
          <w:szCs w:val="28"/>
          <w:lang w:val="nl-NL"/>
        </w:rPr>
        <w:t xml:space="preserve">- </w:t>
      </w:r>
      <w:r w:rsidR="003827D5" w:rsidRPr="003827D5">
        <w:rPr>
          <w:rFonts w:ascii="Times New Roman" w:eastAsia="Times New Roman" w:hAnsi="Times New Roman" w:cs="Times New Roman"/>
          <w:sz w:val="28"/>
          <w:szCs w:val="28"/>
          <w:lang w:val="nl-NL"/>
        </w:rPr>
        <w:t xml:space="preserve">TTND </w:t>
      </w:r>
      <w:r w:rsidR="00A81DDC">
        <w:rPr>
          <w:rFonts w:ascii="Times New Roman" w:eastAsia="Times New Roman" w:hAnsi="Times New Roman" w:cs="Times New Roman"/>
          <w:sz w:val="28"/>
          <w:szCs w:val="28"/>
          <w:lang w:val="nl-NL"/>
        </w:rPr>
        <w:t xml:space="preserve">Sở </w:t>
      </w:r>
      <w:r w:rsidR="003827D5" w:rsidRPr="003827D5">
        <w:rPr>
          <w:rFonts w:ascii="Times New Roman" w:eastAsia="Times New Roman" w:hAnsi="Times New Roman" w:cs="Times New Roman"/>
          <w:sz w:val="28"/>
          <w:szCs w:val="28"/>
          <w:lang w:val="nl-NL"/>
        </w:rPr>
        <w:t>tiếp tục giám sát v</w:t>
      </w:r>
      <w:r w:rsidR="00A81DDC">
        <w:rPr>
          <w:rFonts w:ascii="Times New Roman" w:eastAsia="Times New Roman" w:hAnsi="Times New Roman" w:cs="Times New Roman"/>
          <w:sz w:val="28"/>
          <w:szCs w:val="28"/>
          <w:lang w:val="nl-NL"/>
        </w:rPr>
        <w:t xml:space="preserve">iệc thực hiện quy chế dân chủ ở các </w:t>
      </w:r>
      <w:r w:rsidR="003827D5" w:rsidRPr="003827D5">
        <w:rPr>
          <w:rFonts w:ascii="Times New Roman" w:eastAsia="Times New Roman" w:hAnsi="Times New Roman" w:cs="Times New Roman"/>
          <w:sz w:val="28"/>
          <w:szCs w:val="28"/>
          <w:lang w:val="nl-NL"/>
        </w:rPr>
        <w:t xml:space="preserve">cơ quan, đơn </w:t>
      </w:r>
      <w:r w:rsidR="00D50B5C">
        <w:rPr>
          <w:rFonts w:ascii="Times New Roman" w:eastAsia="Times New Roman" w:hAnsi="Times New Roman" w:cs="Times New Roman"/>
          <w:sz w:val="28"/>
          <w:szCs w:val="28"/>
          <w:lang w:val="nl-NL"/>
        </w:rPr>
        <w:t>trực thuộc</w:t>
      </w:r>
      <w:r w:rsidR="003827D5" w:rsidRPr="003827D5">
        <w:rPr>
          <w:rFonts w:ascii="Times New Roman" w:eastAsia="Times New Roman" w:hAnsi="Times New Roman" w:cs="Times New Roman"/>
          <w:sz w:val="28"/>
          <w:szCs w:val="28"/>
          <w:lang w:val="nl-NL"/>
        </w:rPr>
        <w:t xml:space="preserve">. </w:t>
      </w:r>
    </w:p>
    <w:p w:rsidR="003827D5" w:rsidRPr="003827D5" w:rsidRDefault="00A16166" w:rsidP="00CF1869">
      <w:pPr>
        <w:spacing w:after="0" w:line="264" w:lineRule="auto"/>
        <w:ind w:firstLine="720"/>
        <w:jc w:val="both"/>
        <w:rPr>
          <w:rFonts w:ascii="Times New Roman" w:eastAsia="Times New Roman" w:hAnsi="Times New Roman" w:cs="Times New Roman"/>
          <w:sz w:val="24"/>
          <w:szCs w:val="24"/>
          <w:lang w:val="it-IT"/>
        </w:rPr>
      </w:pPr>
      <w:r>
        <w:rPr>
          <w:rFonts w:ascii="Times New Roman" w:eastAsia="Times New Roman" w:hAnsi="Times New Roman" w:cs="Times New Roman"/>
          <w:sz w:val="28"/>
          <w:szCs w:val="28"/>
          <w:lang w:val="it-IT"/>
        </w:rPr>
        <w:t>- Hướng dẫn các thành viên Ban TTND chủ động</w:t>
      </w:r>
      <w:r w:rsidR="0001546F">
        <w:rPr>
          <w:rFonts w:ascii="Times New Roman" w:eastAsia="Times New Roman" w:hAnsi="Times New Roman" w:cs="Times New Roman"/>
          <w:sz w:val="28"/>
          <w:szCs w:val="28"/>
          <w:lang w:val="it-IT"/>
        </w:rPr>
        <w:t xml:space="preserve"> </w:t>
      </w:r>
      <w:r w:rsidR="003827D5" w:rsidRPr="003827D5">
        <w:rPr>
          <w:rFonts w:ascii="Times New Roman" w:eastAsia="Times New Roman" w:hAnsi="Times New Roman" w:cs="Times New Roman"/>
          <w:sz w:val="28"/>
          <w:szCs w:val="28"/>
        </w:rPr>
        <w:t>phối hợp với Thủ trưởng cơ quan, đơn vị thường xuyên nắm bắt tâm tư, nguyện vọng, các ý kiến phản ánh của CC,VC- NLĐ để kịp thời giải quyết</w:t>
      </w:r>
      <w:r w:rsidR="003827D5" w:rsidRPr="003827D5">
        <w:rPr>
          <w:rFonts w:ascii="Times New Roman" w:eastAsia="Times New Roman" w:hAnsi="Times New Roman" w:cs="Times New Roman"/>
          <w:sz w:val="28"/>
          <w:szCs w:val="28"/>
          <w:lang w:val="it-IT"/>
        </w:rPr>
        <w:t>.</w:t>
      </w:r>
    </w:p>
    <w:p w:rsidR="0001546F" w:rsidRDefault="0001546F" w:rsidP="00CF1869">
      <w:pPr>
        <w:spacing w:after="0" w:line="264"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3827D5" w:rsidRPr="003827D5">
        <w:rPr>
          <w:rFonts w:ascii="Times New Roman" w:eastAsia="Times New Roman" w:hAnsi="Times New Roman" w:cs="Times New Roman"/>
          <w:sz w:val="28"/>
          <w:szCs w:val="28"/>
        </w:rPr>
        <w:t xml:space="preserve"> Giám sát việc thực hiện Quy chế làm việc, Nội quy cơ quan</w:t>
      </w:r>
      <w:r>
        <w:rPr>
          <w:rFonts w:ascii="Times New Roman" w:eastAsia="Times New Roman" w:hAnsi="Times New Roman" w:cs="Times New Roman"/>
          <w:sz w:val="28"/>
          <w:szCs w:val="28"/>
        </w:rPr>
        <w:t xml:space="preserve">, đơn vị </w:t>
      </w:r>
      <w:r w:rsidR="003827D5" w:rsidRPr="003827D5">
        <w:rPr>
          <w:rFonts w:ascii="Times New Roman" w:eastAsia="Times New Roman" w:hAnsi="Times New Roman" w:cs="Times New Roman"/>
          <w:sz w:val="28"/>
          <w:szCs w:val="28"/>
        </w:rPr>
        <w:t xml:space="preserve"> đối </w:t>
      </w:r>
      <w:r w:rsidR="00A16166" w:rsidRPr="003827D5">
        <w:rPr>
          <w:rFonts w:ascii="Times New Roman" w:eastAsia="Times New Roman" w:hAnsi="Times New Roman" w:cs="Times New Roman"/>
          <w:sz w:val="28"/>
          <w:szCs w:val="28"/>
        </w:rPr>
        <w:t>CC,VC- NLĐ</w:t>
      </w:r>
      <w:r>
        <w:rPr>
          <w:rFonts w:ascii="Times New Roman" w:eastAsia="Times New Roman" w:hAnsi="Times New Roman" w:cs="Times New Roman"/>
          <w:sz w:val="28"/>
          <w:szCs w:val="28"/>
        </w:rPr>
        <w:t>.</w:t>
      </w:r>
    </w:p>
    <w:p w:rsidR="0001546F" w:rsidRDefault="0001546F" w:rsidP="00CF1869">
      <w:pPr>
        <w:spacing w:after="0" w:line="264" w:lineRule="auto"/>
        <w:ind w:firstLine="720"/>
        <w:jc w:val="both"/>
        <w:rPr>
          <w:rFonts w:ascii="Times New Roman" w:eastAsia="Times New Roman" w:hAnsi="Times New Roman" w:cs="Times New Roman"/>
          <w:sz w:val="28"/>
          <w:szCs w:val="28"/>
          <w:lang w:eastAsia="vi-VN"/>
        </w:rPr>
      </w:pPr>
      <w:r w:rsidRPr="00BA358C">
        <w:rPr>
          <w:rFonts w:ascii="Times New Roman" w:eastAsia="Times New Roman" w:hAnsi="Times New Roman" w:cs="Times New Roman"/>
          <w:sz w:val="28"/>
          <w:szCs w:val="28"/>
          <w:lang w:val="vi-VN" w:eastAsia="vi-VN"/>
        </w:rPr>
        <w:t>- Giám sát việc nâng lương thường xuyên, nâng lương trước hạn, bổ nhiệm, điều động, luân chuyển</w:t>
      </w:r>
      <w:r>
        <w:rPr>
          <w:rFonts w:ascii="Times New Roman" w:eastAsia="Times New Roman" w:hAnsi="Times New Roman" w:cs="Times New Roman"/>
          <w:sz w:val="28"/>
          <w:szCs w:val="28"/>
          <w:lang w:eastAsia="vi-VN"/>
        </w:rPr>
        <w:t xml:space="preserve"> </w:t>
      </w:r>
      <w:r w:rsidRPr="00BA358C">
        <w:rPr>
          <w:rFonts w:ascii="Times New Roman" w:eastAsia="Times New Roman" w:hAnsi="Times New Roman" w:cs="Times New Roman"/>
          <w:sz w:val="28"/>
          <w:szCs w:val="28"/>
          <w:lang w:val="vi-VN" w:eastAsia="vi-VN"/>
        </w:rPr>
        <w:t>của CB</w:t>
      </w:r>
      <w:r>
        <w:rPr>
          <w:rFonts w:ascii="Times New Roman" w:eastAsia="Times New Roman" w:hAnsi="Times New Roman" w:cs="Times New Roman"/>
          <w:sz w:val="28"/>
          <w:szCs w:val="28"/>
          <w:lang w:eastAsia="vi-VN"/>
        </w:rPr>
        <w:t>,</w:t>
      </w:r>
      <w:r w:rsidRPr="00BA358C">
        <w:rPr>
          <w:rFonts w:ascii="Times New Roman" w:eastAsia="Times New Roman" w:hAnsi="Times New Roman" w:cs="Times New Roman"/>
          <w:sz w:val="28"/>
          <w:szCs w:val="28"/>
          <w:lang w:val="vi-VN" w:eastAsia="vi-VN"/>
        </w:rPr>
        <w:t>CC</w:t>
      </w:r>
      <w:r>
        <w:rPr>
          <w:rFonts w:ascii="Times New Roman" w:eastAsia="Times New Roman" w:hAnsi="Times New Roman" w:cs="Times New Roman"/>
          <w:sz w:val="28"/>
          <w:szCs w:val="28"/>
          <w:lang w:eastAsia="vi-VN"/>
        </w:rPr>
        <w:t>,</w:t>
      </w:r>
      <w:r>
        <w:rPr>
          <w:rFonts w:ascii="Times New Roman" w:eastAsia="Times New Roman" w:hAnsi="Times New Roman" w:cs="Times New Roman"/>
          <w:sz w:val="28"/>
          <w:szCs w:val="28"/>
          <w:lang w:val="vi-VN" w:eastAsia="vi-VN"/>
        </w:rPr>
        <w:t>VC-</w:t>
      </w:r>
      <w:r w:rsidRPr="00BA358C">
        <w:rPr>
          <w:rFonts w:ascii="Times New Roman" w:eastAsia="Times New Roman" w:hAnsi="Times New Roman" w:cs="Times New Roman"/>
          <w:sz w:val="28"/>
          <w:szCs w:val="28"/>
          <w:lang w:val="vi-VN" w:eastAsia="vi-VN"/>
        </w:rPr>
        <w:t xml:space="preserve"> </w:t>
      </w:r>
      <w:r>
        <w:rPr>
          <w:rFonts w:ascii="Times New Roman" w:eastAsia="Times New Roman" w:hAnsi="Times New Roman" w:cs="Times New Roman"/>
          <w:sz w:val="28"/>
          <w:szCs w:val="28"/>
          <w:lang w:eastAsia="vi-VN"/>
        </w:rPr>
        <w:t>N</w:t>
      </w:r>
      <w:r w:rsidRPr="00BA358C">
        <w:rPr>
          <w:rFonts w:ascii="Times New Roman" w:eastAsia="Times New Roman" w:hAnsi="Times New Roman" w:cs="Times New Roman"/>
          <w:sz w:val="28"/>
          <w:szCs w:val="28"/>
          <w:lang w:val="vi-VN" w:eastAsia="vi-VN"/>
        </w:rPr>
        <w:t>LĐ các cơ quan, đơn vị</w:t>
      </w:r>
      <w:r>
        <w:rPr>
          <w:rFonts w:ascii="Times New Roman" w:eastAsia="Times New Roman" w:hAnsi="Times New Roman" w:cs="Times New Roman"/>
          <w:sz w:val="28"/>
          <w:szCs w:val="28"/>
          <w:lang w:eastAsia="vi-VN"/>
        </w:rPr>
        <w:t>.</w:t>
      </w:r>
    </w:p>
    <w:p w:rsidR="0001546F" w:rsidRPr="0001546F" w:rsidRDefault="0001546F" w:rsidP="00CF1869">
      <w:pPr>
        <w:spacing w:after="0" w:line="264" w:lineRule="auto"/>
        <w:ind w:firstLine="720"/>
        <w:jc w:val="both"/>
        <w:rPr>
          <w:rFonts w:ascii="Times New Roman" w:eastAsia="Times New Roman" w:hAnsi="Times New Roman" w:cs="Times New Roman"/>
          <w:sz w:val="28"/>
          <w:szCs w:val="28"/>
          <w:lang w:eastAsia="vi-VN"/>
        </w:rPr>
      </w:pPr>
      <w:r w:rsidRPr="00BA358C">
        <w:rPr>
          <w:rFonts w:ascii="Times New Roman" w:eastAsia="Times New Roman" w:hAnsi="Times New Roman" w:cs="Times New Roman"/>
          <w:sz w:val="28"/>
          <w:szCs w:val="28"/>
          <w:lang w:val="vi-VN" w:eastAsia="vi-VN"/>
        </w:rPr>
        <w:t>- Giám sát việc tiếp dân, tiếp nhận đơn thư khiếu nại, tố cáo và việc giải quyết các kiến nghị của cán bộ, công chức tại Hội nghị CB</w:t>
      </w:r>
      <w:r>
        <w:rPr>
          <w:rFonts w:ascii="Times New Roman" w:eastAsia="Times New Roman" w:hAnsi="Times New Roman" w:cs="Times New Roman"/>
          <w:sz w:val="28"/>
          <w:szCs w:val="28"/>
          <w:lang w:eastAsia="vi-VN"/>
        </w:rPr>
        <w:t>,</w:t>
      </w:r>
      <w:r w:rsidRPr="00BA358C">
        <w:rPr>
          <w:rFonts w:ascii="Times New Roman" w:eastAsia="Times New Roman" w:hAnsi="Times New Roman" w:cs="Times New Roman"/>
          <w:sz w:val="28"/>
          <w:szCs w:val="28"/>
          <w:lang w:val="vi-VN" w:eastAsia="vi-VN"/>
        </w:rPr>
        <w:t>CC</w:t>
      </w:r>
      <w:r>
        <w:rPr>
          <w:rFonts w:ascii="Times New Roman" w:eastAsia="Times New Roman" w:hAnsi="Times New Roman" w:cs="Times New Roman"/>
          <w:sz w:val="28"/>
          <w:szCs w:val="28"/>
          <w:lang w:eastAsia="vi-VN"/>
        </w:rPr>
        <w:t>,</w:t>
      </w:r>
      <w:r w:rsidRPr="00BA358C">
        <w:rPr>
          <w:rFonts w:ascii="Times New Roman" w:eastAsia="Times New Roman" w:hAnsi="Times New Roman" w:cs="Times New Roman"/>
          <w:sz w:val="28"/>
          <w:szCs w:val="28"/>
          <w:lang w:val="vi-VN" w:eastAsia="vi-VN"/>
        </w:rPr>
        <w:t>VC</w:t>
      </w:r>
      <w:r>
        <w:rPr>
          <w:rFonts w:ascii="Times New Roman" w:eastAsia="Times New Roman" w:hAnsi="Times New Roman" w:cs="Times New Roman"/>
          <w:sz w:val="28"/>
          <w:szCs w:val="28"/>
          <w:lang w:eastAsia="vi-VN"/>
        </w:rPr>
        <w:t>-NLĐ</w:t>
      </w:r>
      <w:r w:rsidRPr="00BA358C">
        <w:rPr>
          <w:rFonts w:ascii="Times New Roman" w:eastAsia="Times New Roman" w:hAnsi="Times New Roman" w:cs="Times New Roman"/>
          <w:sz w:val="28"/>
          <w:szCs w:val="28"/>
          <w:lang w:val="vi-VN" w:eastAsia="vi-VN"/>
        </w:rPr>
        <w:t xml:space="preserve"> </w:t>
      </w:r>
      <w:r w:rsidR="00A33698">
        <w:rPr>
          <w:rFonts w:ascii="Times New Roman" w:eastAsia="Times New Roman" w:hAnsi="Times New Roman" w:cs="Times New Roman"/>
          <w:sz w:val="28"/>
          <w:szCs w:val="28"/>
          <w:lang w:eastAsia="vi-VN"/>
        </w:rPr>
        <w:t>hàng năm</w:t>
      </w:r>
      <w:r>
        <w:rPr>
          <w:rFonts w:ascii="Times New Roman" w:eastAsia="Times New Roman" w:hAnsi="Times New Roman" w:cs="Times New Roman"/>
          <w:sz w:val="28"/>
          <w:szCs w:val="28"/>
          <w:lang w:eastAsia="vi-VN"/>
        </w:rPr>
        <w:t>.</w:t>
      </w:r>
    </w:p>
    <w:p w:rsidR="003827D5" w:rsidRDefault="0001546F" w:rsidP="00CF1869">
      <w:pPr>
        <w:spacing w:after="0" w:line="264" w:lineRule="auto"/>
        <w:ind w:firstLine="720"/>
        <w:jc w:val="both"/>
        <w:rPr>
          <w:rFonts w:ascii="Times New Roman" w:eastAsia="Times New Roman" w:hAnsi="Times New Roman" w:cs="Times New Roman"/>
          <w:sz w:val="28"/>
          <w:szCs w:val="28"/>
        </w:rPr>
      </w:pPr>
      <w:r w:rsidRPr="003827D5">
        <w:rPr>
          <w:rFonts w:ascii="Times New Roman" w:eastAsia="Times New Roman" w:hAnsi="Times New Roman" w:cs="Times New Roman"/>
          <w:sz w:val="28"/>
          <w:szCs w:val="28"/>
        </w:rPr>
        <w:t xml:space="preserve"> </w:t>
      </w:r>
      <w:r w:rsidR="003827D5" w:rsidRPr="003827D5">
        <w:rPr>
          <w:rFonts w:ascii="Times New Roman" w:eastAsia="Times New Roman" w:hAnsi="Times New Roman" w:cs="Times New Roman"/>
          <w:sz w:val="28"/>
          <w:szCs w:val="28"/>
        </w:rPr>
        <w:t xml:space="preserve">Trên đây là báo cáo hoạt động </w:t>
      </w:r>
      <w:r w:rsidR="00A33698">
        <w:rPr>
          <w:rFonts w:ascii="Times New Roman" w:eastAsia="Times New Roman" w:hAnsi="Times New Roman" w:cs="Times New Roman"/>
          <w:sz w:val="28"/>
          <w:szCs w:val="28"/>
        </w:rPr>
        <w:t xml:space="preserve">của Ban Thanh tra nhân dân Sở nhiệm kỳ 2020-2021 và </w:t>
      </w:r>
      <w:r w:rsidR="003827D5" w:rsidRPr="003827D5">
        <w:rPr>
          <w:rFonts w:ascii="Times New Roman" w:eastAsia="Times New Roman" w:hAnsi="Times New Roman" w:cs="Times New Roman"/>
          <w:sz w:val="28"/>
          <w:szCs w:val="28"/>
        </w:rPr>
        <w:t xml:space="preserve">phương hướng, nhiệm vụ </w:t>
      </w:r>
      <w:r w:rsidR="00A33698">
        <w:rPr>
          <w:rFonts w:ascii="Times New Roman" w:eastAsia="Times New Roman" w:hAnsi="Times New Roman" w:cs="Times New Roman"/>
          <w:sz w:val="28"/>
          <w:szCs w:val="28"/>
        </w:rPr>
        <w:t xml:space="preserve">nhiệm kỳ 2022-2023, </w:t>
      </w:r>
      <w:bookmarkStart w:id="0" w:name="_GoBack"/>
      <w:bookmarkEnd w:id="0"/>
      <w:r w:rsidR="003827D5" w:rsidRPr="003827D5">
        <w:rPr>
          <w:rFonts w:ascii="Times New Roman" w:eastAsia="Times New Roman" w:hAnsi="Times New Roman" w:cs="Times New Roman"/>
          <w:sz w:val="28"/>
          <w:szCs w:val="28"/>
        </w:rPr>
        <w:t xml:space="preserve">kính báo </w:t>
      </w:r>
      <w:r w:rsidR="00591E47">
        <w:rPr>
          <w:rFonts w:ascii="Times New Roman" w:eastAsia="Times New Roman" w:hAnsi="Times New Roman" w:cs="Times New Roman"/>
          <w:sz w:val="28"/>
          <w:szCs w:val="28"/>
        </w:rPr>
        <w:t>Hội nghị</w:t>
      </w:r>
      <w:r w:rsidR="003827D5" w:rsidRPr="003827D5">
        <w:rPr>
          <w:rFonts w:ascii="Times New Roman" w:eastAsia="Times New Roman" w:hAnsi="Times New Roman" w:cs="Times New Roman"/>
          <w:sz w:val="28"/>
          <w:szCs w:val="28"/>
        </w:rPr>
        <w:t>./.</w:t>
      </w:r>
    </w:p>
    <w:p w:rsidR="00BF3343" w:rsidRPr="003827D5" w:rsidRDefault="00BF3343" w:rsidP="003827D5">
      <w:pPr>
        <w:spacing w:after="0" w:line="240" w:lineRule="auto"/>
        <w:ind w:firstLine="720"/>
        <w:jc w:val="both"/>
        <w:rPr>
          <w:rFonts w:ascii="Times New Roman" w:eastAsia="Times New Roman" w:hAnsi="Times New Roman" w:cs="Times New Roman"/>
          <w:sz w:val="28"/>
          <w:szCs w:val="28"/>
        </w:rPr>
      </w:pPr>
    </w:p>
    <w:p w:rsidR="003827D5" w:rsidRPr="003827D5" w:rsidRDefault="003827D5" w:rsidP="003827D5">
      <w:pPr>
        <w:spacing w:after="0" w:line="240" w:lineRule="auto"/>
        <w:ind w:firstLine="720"/>
        <w:jc w:val="both"/>
        <w:rPr>
          <w:rFonts w:ascii="Times New Roman" w:eastAsia="Times New Roman" w:hAnsi="Times New Roman" w:cs="Times New Roman"/>
          <w:sz w:val="24"/>
          <w:szCs w:val="24"/>
        </w:rPr>
      </w:pPr>
    </w:p>
    <w:tbl>
      <w:tblPr>
        <w:tblW w:w="9648" w:type="dxa"/>
        <w:tblCellSpacing w:w="0" w:type="dxa"/>
        <w:tblCellMar>
          <w:left w:w="0" w:type="dxa"/>
          <w:right w:w="0" w:type="dxa"/>
        </w:tblCellMar>
        <w:tblLook w:val="04A0" w:firstRow="1" w:lastRow="0" w:firstColumn="1" w:lastColumn="0" w:noHBand="0" w:noVBand="1"/>
      </w:tblPr>
      <w:tblGrid>
        <w:gridCol w:w="4678"/>
        <w:gridCol w:w="4970"/>
      </w:tblGrid>
      <w:tr w:rsidR="003827D5" w:rsidRPr="003827D5" w:rsidTr="0095439A">
        <w:trPr>
          <w:tblCellSpacing w:w="0" w:type="dxa"/>
        </w:trPr>
        <w:tc>
          <w:tcPr>
            <w:tcW w:w="4678" w:type="dxa"/>
            <w:hideMark/>
          </w:tcPr>
          <w:p w:rsidR="003827D5" w:rsidRDefault="003827D5" w:rsidP="003827D5">
            <w:pPr>
              <w:spacing w:after="0" w:line="264" w:lineRule="auto"/>
              <w:rPr>
                <w:rFonts w:ascii="Times New Roman" w:eastAsia="Times New Roman" w:hAnsi="Times New Roman" w:cs="Times New Roman"/>
                <w:color w:val="000000"/>
                <w:sz w:val="24"/>
                <w:szCs w:val="24"/>
                <w:shd w:val="clear" w:color="auto" w:fill="FFFFFF"/>
              </w:rPr>
            </w:pPr>
            <w:r w:rsidRPr="003827D5">
              <w:rPr>
                <w:rFonts w:ascii="Times New Roman" w:eastAsia="Times New Roman" w:hAnsi="Times New Roman" w:cs="Times New Roman"/>
                <w:b/>
                <w:i/>
                <w:color w:val="000000"/>
                <w:sz w:val="24"/>
                <w:szCs w:val="24"/>
                <w:shd w:val="clear" w:color="auto" w:fill="FFFFFF"/>
              </w:rPr>
              <w:t>Nơi nhận</w:t>
            </w:r>
            <w:r w:rsidRPr="003827D5">
              <w:rPr>
                <w:rFonts w:ascii="Times New Roman" w:eastAsia="Times New Roman" w:hAnsi="Times New Roman" w:cs="Times New Roman"/>
                <w:color w:val="000000"/>
                <w:sz w:val="24"/>
                <w:szCs w:val="24"/>
                <w:shd w:val="clear" w:color="auto" w:fill="FFFFFF"/>
              </w:rPr>
              <w:t>:</w:t>
            </w:r>
          </w:p>
          <w:p w:rsidR="00265E83" w:rsidRPr="003827D5" w:rsidRDefault="00265E83" w:rsidP="00265E83">
            <w:pPr>
              <w:spacing w:after="0" w:line="240" w:lineRule="auto"/>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 xml:space="preserve">- </w:t>
            </w:r>
            <w:r w:rsidRPr="003827D5">
              <w:rPr>
                <w:rFonts w:ascii="Times New Roman" w:eastAsia="Times New Roman" w:hAnsi="Times New Roman" w:cs="Times New Roman"/>
                <w:color w:val="000000"/>
                <w:sz w:val="24"/>
                <w:szCs w:val="24"/>
                <w:shd w:val="clear" w:color="auto" w:fill="FFFFFF"/>
              </w:rPr>
              <w:t>Ban Giám đốc Sở;</w:t>
            </w:r>
          </w:p>
          <w:p w:rsidR="00265E83" w:rsidRPr="003827D5" w:rsidRDefault="00265E83" w:rsidP="00265E83">
            <w:pPr>
              <w:spacing w:after="0" w:line="240" w:lineRule="auto"/>
              <w:rPr>
                <w:rFonts w:ascii="Times New Roman" w:eastAsia="Times New Roman" w:hAnsi="Times New Roman" w:cs="Times New Roman"/>
                <w:color w:val="000000"/>
                <w:sz w:val="24"/>
                <w:szCs w:val="24"/>
                <w:shd w:val="clear" w:color="auto" w:fill="FFFFFF"/>
              </w:rPr>
            </w:pPr>
            <w:r w:rsidRPr="003827D5">
              <w:rPr>
                <w:rFonts w:ascii="Times New Roman" w:eastAsia="Times New Roman" w:hAnsi="Times New Roman" w:cs="Times New Roman"/>
                <w:color w:val="000000"/>
                <w:sz w:val="24"/>
                <w:szCs w:val="24"/>
                <w:shd w:val="clear" w:color="auto" w:fill="FFFFFF"/>
              </w:rPr>
              <w:t>- BCH Công đoàn Sở;</w:t>
            </w:r>
          </w:p>
          <w:p w:rsidR="00265E83" w:rsidRPr="003827D5" w:rsidRDefault="00265E83" w:rsidP="00265E83">
            <w:pPr>
              <w:spacing w:after="0" w:line="240" w:lineRule="auto"/>
              <w:jc w:val="both"/>
              <w:rPr>
                <w:rFonts w:ascii="Times New Roman" w:eastAsia="Times New Roman" w:hAnsi="Times New Roman" w:cs="Times New Roman"/>
                <w:color w:val="000000"/>
                <w:sz w:val="24"/>
                <w:szCs w:val="24"/>
                <w:shd w:val="clear" w:color="auto" w:fill="FFFFFF"/>
              </w:rPr>
            </w:pPr>
            <w:r w:rsidRPr="003827D5">
              <w:rPr>
                <w:rFonts w:ascii="Times New Roman" w:eastAsia="Times New Roman" w:hAnsi="Times New Roman" w:cs="Times New Roman"/>
                <w:color w:val="000000"/>
                <w:sz w:val="24"/>
                <w:szCs w:val="24"/>
                <w:shd w:val="clear" w:color="auto" w:fill="FFFFFF"/>
              </w:rPr>
              <w:t>- Các thành viên Ban TTND;</w:t>
            </w:r>
          </w:p>
          <w:p w:rsidR="00265E83" w:rsidRPr="003827D5" w:rsidRDefault="00265E83" w:rsidP="00265E83">
            <w:pPr>
              <w:spacing w:after="0" w:line="240" w:lineRule="auto"/>
              <w:jc w:val="both"/>
              <w:rPr>
                <w:rFonts w:ascii="Times New Roman" w:eastAsia="Times New Roman" w:hAnsi="Times New Roman" w:cs="Times New Roman"/>
                <w:color w:val="000000"/>
                <w:sz w:val="24"/>
                <w:szCs w:val="24"/>
                <w:shd w:val="clear" w:color="auto" w:fill="FFFFFF"/>
              </w:rPr>
            </w:pPr>
            <w:r w:rsidRPr="003827D5">
              <w:rPr>
                <w:rFonts w:ascii="Times New Roman" w:eastAsia="Times New Roman" w:hAnsi="Times New Roman" w:cs="Times New Roman"/>
                <w:color w:val="000000"/>
                <w:sz w:val="24"/>
                <w:szCs w:val="24"/>
                <w:shd w:val="clear" w:color="auto" w:fill="FFFFFF"/>
              </w:rPr>
              <w:t>-Lưu: Ban TTND.</w:t>
            </w:r>
          </w:p>
          <w:p w:rsidR="00265E83" w:rsidRDefault="00265E83" w:rsidP="00265E83">
            <w:pPr>
              <w:spacing w:after="0" w:line="240" w:lineRule="auto"/>
            </w:pPr>
          </w:p>
          <w:p w:rsidR="00265E83" w:rsidRPr="003827D5" w:rsidRDefault="00265E83" w:rsidP="003827D5">
            <w:pPr>
              <w:spacing w:after="0" w:line="264" w:lineRule="auto"/>
              <w:rPr>
                <w:rFonts w:ascii="Times New Roman" w:eastAsia="Times New Roman" w:hAnsi="Times New Roman" w:cs="Times New Roman"/>
                <w:color w:val="000000"/>
                <w:sz w:val="24"/>
                <w:szCs w:val="24"/>
                <w:shd w:val="clear" w:color="auto" w:fill="FFFFFF"/>
              </w:rPr>
            </w:pPr>
          </w:p>
          <w:p w:rsidR="003827D5" w:rsidRPr="003827D5" w:rsidRDefault="003827D5" w:rsidP="003827D5">
            <w:pPr>
              <w:spacing w:after="0" w:line="240" w:lineRule="auto"/>
              <w:jc w:val="center"/>
              <w:rPr>
                <w:rFonts w:ascii="Times New Roman" w:eastAsia="Times New Roman" w:hAnsi="Times New Roman" w:cs="Times New Roman"/>
                <w:sz w:val="28"/>
                <w:szCs w:val="28"/>
              </w:rPr>
            </w:pPr>
            <w:r w:rsidRPr="003827D5">
              <w:rPr>
                <w:rFonts w:ascii="Times New Roman" w:eastAsia="Times New Roman" w:hAnsi="Times New Roman" w:cs="Times New Roman"/>
                <w:b/>
                <w:color w:val="C0504D"/>
                <w:sz w:val="28"/>
                <w:szCs w:val="28"/>
              </w:rPr>
              <w:t>                </w:t>
            </w:r>
            <w:r w:rsidRPr="003827D5">
              <w:rPr>
                <w:rFonts w:ascii="Times New Roman" w:eastAsia="Times New Roman" w:hAnsi="Times New Roman" w:cs="Times New Roman"/>
                <w:sz w:val="28"/>
                <w:szCs w:val="28"/>
              </w:rPr>
              <w:t> </w:t>
            </w:r>
          </w:p>
        </w:tc>
        <w:tc>
          <w:tcPr>
            <w:tcW w:w="4970" w:type="dxa"/>
            <w:hideMark/>
          </w:tcPr>
          <w:p w:rsidR="003827D5" w:rsidRPr="003827D5" w:rsidRDefault="003827D5" w:rsidP="003827D5">
            <w:pPr>
              <w:spacing w:after="0" w:line="240" w:lineRule="auto"/>
              <w:jc w:val="center"/>
              <w:rPr>
                <w:rFonts w:ascii="Times New Roman" w:eastAsia="Times New Roman" w:hAnsi="Times New Roman" w:cs="Times New Roman"/>
                <w:b/>
                <w:color w:val="000000"/>
                <w:sz w:val="28"/>
                <w:szCs w:val="28"/>
              </w:rPr>
            </w:pPr>
            <w:r w:rsidRPr="003827D5">
              <w:rPr>
                <w:rFonts w:ascii="Times New Roman" w:eastAsia="Times New Roman" w:hAnsi="Times New Roman" w:cs="Times New Roman"/>
                <w:b/>
                <w:color w:val="000000"/>
                <w:sz w:val="28"/>
                <w:szCs w:val="28"/>
              </w:rPr>
              <w:t>TM. BAN THANH TRA NHÂN DÂN</w:t>
            </w:r>
          </w:p>
          <w:p w:rsidR="003827D5" w:rsidRPr="003827D5" w:rsidRDefault="003827D5" w:rsidP="003827D5">
            <w:pPr>
              <w:spacing w:after="0" w:line="240" w:lineRule="auto"/>
              <w:jc w:val="center"/>
              <w:rPr>
                <w:rFonts w:ascii="Times New Roman" w:eastAsia="Times New Roman" w:hAnsi="Times New Roman" w:cs="Times New Roman"/>
                <w:b/>
                <w:color w:val="000000"/>
                <w:sz w:val="28"/>
                <w:szCs w:val="28"/>
              </w:rPr>
            </w:pPr>
            <w:r w:rsidRPr="003827D5">
              <w:rPr>
                <w:rFonts w:ascii="Times New Roman" w:eastAsia="Times New Roman" w:hAnsi="Times New Roman" w:cs="Times New Roman"/>
                <w:b/>
                <w:color w:val="000000"/>
                <w:sz w:val="28"/>
                <w:szCs w:val="28"/>
              </w:rPr>
              <w:t>TRƯỞNG BAN</w:t>
            </w:r>
          </w:p>
          <w:p w:rsidR="003827D5" w:rsidRDefault="003827D5" w:rsidP="00CA593A">
            <w:pPr>
              <w:spacing w:after="0" w:line="240" w:lineRule="auto"/>
              <w:rPr>
                <w:rFonts w:ascii="Times New Roman" w:eastAsia="Times New Roman" w:hAnsi="Times New Roman" w:cs="Times New Roman"/>
                <w:b/>
                <w:color w:val="000000"/>
                <w:sz w:val="28"/>
                <w:szCs w:val="28"/>
              </w:rPr>
            </w:pPr>
          </w:p>
          <w:p w:rsidR="0016458F" w:rsidRDefault="0016458F" w:rsidP="003827D5">
            <w:pPr>
              <w:spacing w:after="0" w:line="240" w:lineRule="auto"/>
              <w:jc w:val="center"/>
              <w:rPr>
                <w:rFonts w:ascii="Times New Roman" w:eastAsia="Times New Roman" w:hAnsi="Times New Roman" w:cs="Times New Roman"/>
                <w:b/>
                <w:color w:val="000000"/>
                <w:sz w:val="28"/>
                <w:szCs w:val="28"/>
              </w:rPr>
            </w:pPr>
          </w:p>
          <w:p w:rsidR="00170407" w:rsidRDefault="00170407" w:rsidP="003827D5">
            <w:pPr>
              <w:spacing w:after="0" w:line="240" w:lineRule="auto"/>
              <w:jc w:val="center"/>
              <w:rPr>
                <w:rFonts w:ascii="Times New Roman" w:eastAsia="Times New Roman" w:hAnsi="Times New Roman" w:cs="Times New Roman"/>
                <w:b/>
                <w:color w:val="000000"/>
                <w:sz w:val="28"/>
                <w:szCs w:val="28"/>
              </w:rPr>
            </w:pPr>
          </w:p>
          <w:p w:rsidR="00CF1869" w:rsidRPr="003827D5" w:rsidRDefault="00CF1869" w:rsidP="003827D5">
            <w:pPr>
              <w:spacing w:after="0" w:line="240" w:lineRule="auto"/>
              <w:jc w:val="center"/>
              <w:rPr>
                <w:rFonts w:ascii="Times New Roman" w:eastAsia="Times New Roman" w:hAnsi="Times New Roman" w:cs="Times New Roman"/>
                <w:b/>
                <w:color w:val="000000"/>
                <w:sz w:val="28"/>
                <w:szCs w:val="28"/>
              </w:rPr>
            </w:pPr>
          </w:p>
          <w:p w:rsidR="003827D5" w:rsidRPr="003827D5" w:rsidRDefault="003827D5" w:rsidP="003827D5">
            <w:pPr>
              <w:spacing w:after="0" w:line="240" w:lineRule="auto"/>
              <w:jc w:val="center"/>
              <w:rPr>
                <w:rFonts w:ascii="Times New Roman" w:eastAsia="Times New Roman" w:hAnsi="Times New Roman" w:cs="Times New Roman"/>
                <w:sz w:val="28"/>
                <w:szCs w:val="28"/>
              </w:rPr>
            </w:pPr>
            <w:r w:rsidRPr="003827D5">
              <w:rPr>
                <w:rFonts w:ascii="Times New Roman" w:eastAsia="Times New Roman" w:hAnsi="Times New Roman" w:cs="Times New Roman"/>
                <w:b/>
                <w:color w:val="000000"/>
                <w:sz w:val="28"/>
                <w:szCs w:val="28"/>
              </w:rPr>
              <w:t>Võ Thanh Quyết</w:t>
            </w:r>
          </w:p>
        </w:tc>
      </w:tr>
    </w:tbl>
    <w:p w:rsidR="003827D5" w:rsidRPr="003827D5" w:rsidRDefault="003827D5" w:rsidP="003827D5">
      <w:pPr>
        <w:tabs>
          <w:tab w:val="left" w:pos="6804"/>
        </w:tabs>
        <w:spacing w:after="0" w:line="240" w:lineRule="auto"/>
        <w:rPr>
          <w:rFonts w:ascii="Times New Roman" w:eastAsia="Times New Roman" w:hAnsi="Times New Roman" w:cs="Times New Roman"/>
          <w:b/>
          <w:sz w:val="28"/>
          <w:szCs w:val="28"/>
        </w:rPr>
      </w:pPr>
      <w:r w:rsidRPr="003827D5">
        <w:rPr>
          <w:rFonts w:ascii="Times New Roman" w:eastAsia="Times New Roman" w:hAnsi="Times New Roman" w:cs="Times New Roman"/>
          <w:sz w:val="28"/>
          <w:szCs w:val="28"/>
        </w:rPr>
        <w:tab/>
      </w:r>
    </w:p>
    <w:p w:rsidR="00265E83" w:rsidRPr="003827D5" w:rsidRDefault="00265E83" w:rsidP="00265E83">
      <w:pPr>
        <w:spacing w:after="0" w:line="240" w:lineRule="auto"/>
        <w:rPr>
          <w:rFonts w:ascii="Times New Roman" w:eastAsia="Times New Roman" w:hAnsi="Times New Roman" w:cs="Times New Roman"/>
          <w:color w:val="000000"/>
          <w:sz w:val="24"/>
          <w:szCs w:val="24"/>
          <w:shd w:val="clear" w:color="auto" w:fill="FFFFFF"/>
        </w:rPr>
      </w:pPr>
      <w:r w:rsidRPr="003827D5">
        <w:rPr>
          <w:rFonts w:ascii="Times New Roman" w:eastAsia="Times New Roman" w:hAnsi="Times New Roman" w:cs="Times New Roman"/>
          <w:color w:val="000000"/>
          <w:sz w:val="24"/>
          <w:szCs w:val="24"/>
          <w:shd w:val="clear" w:color="auto" w:fill="FFFFFF"/>
        </w:rPr>
        <w:t xml:space="preserve">- </w:t>
      </w:r>
    </w:p>
    <w:p w:rsidR="004C4758" w:rsidRDefault="004C4758" w:rsidP="00265E83">
      <w:pPr>
        <w:spacing w:after="0" w:line="240" w:lineRule="auto"/>
      </w:pPr>
    </w:p>
    <w:sectPr w:rsidR="004C4758" w:rsidSect="00BA5D69">
      <w:footerReference w:type="even" r:id="rId6"/>
      <w:footerReference w:type="default" r:id="rId7"/>
      <w:pgSz w:w="12240" w:h="15840"/>
      <w:pgMar w:top="993" w:right="902" w:bottom="567" w:left="1701" w:header="720" w:footer="49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228E" w:rsidRDefault="00C7228E">
      <w:pPr>
        <w:spacing w:after="0" w:line="240" w:lineRule="auto"/>
      </w:pPr>
      <w:r>
        <w:separator/>
      </w:r>
    </w:p>
  </w:endnote>
  <w:endnote w:type="continuationSeparator" w:id="0">
    <w:p w:rsidR="00C7228E" w:rsidRDefault="00C722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62EC" w:rsidRDefault="00413788" w:rsidP="005051A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662EC" w:rsidRDefault="00C7228E" w:rsidP="00EA668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62EC" w:rsidRDefault="00413788" w:rsidP="005051A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33698">
      <w:rPr>
        <w:rStyle w:val="PageNumber"/>
        <w:noProof/>
      </w:rPr>
      <w:t>4</w:t>
    </w:r>
    <w:r>
      <w:rPr>
        <w:rStyle w:val="PageNumber"/>
      </w:rPr>
      <w:fldChar w:fldCharType="end"/>
    </w:r>
  </w:p>
  <w:p w:rsidR="005662EC" w:rsidRDefault="00C7228E" w:rsidP="00EA668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228E" w:rsidRDefault="00C7228E">
      <w:pPr>
        <w:spacing w:after="0" w:line="240" w:lineRule="auto"/>
      </w:pPr>
      <w:r>
        <w:separator/>
      </w:r>
    </w:p>
  </w:footnote>
  <w:footnote w:type="continuationSeparator" w:id="0">
    <w:p w:rsidR="00C7228E" w:rsidRDefault="00C7228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5A0"/>
    <w:rsid w:val="0001546F"/>
    <w:rsid w:val="00055F52"/>
    <w:rsid w:val="000822CE"/>
    <w:rsid w:val="00084D47"/>
    <w:rsid w:val="00096B59"/>
    <w:rsid w:val="000B606E"/>
    <w:rsid w:val="000C74B5"/>
    <w:rsid w:val="000D6B84"/>
    <w:rsid w:val="000E0E21"/>
    <w:rsid w:val="000F3800"/>
    <w:rsid w:val="00105186"/>
    <w:rsid w:val="00121801"/>
    <w:rsid w:val="00130DCC"/>
    <w:rsid w:val="00145C5A"/>
    <w:rsid w:val="001505BC"/>
    <w:rsid w:val="0016458F"/>
    <w:rsid w:val="00170407"/>
    <w:rsid w:val="001706BC"/>
    <w:rsid w:val="00171CE7"/>
    <w:rsid w:val="001737F5"/>
    <w:rsid w:val="00196FEC"/>
    <w:rsid w:val="001A4567"/>
    <w:rsid w:val="001C0757"/>
    <w:rsid w:val="001C2F72"/>
    <w:rsid w:val="001C486B"/>
    <w:rsid w:val="001D07FA"/>
    <w:rsid w:val="001F3B98"/>
    <w:rsid w:val="001F79C8"/>
    <w:rsid w:val="002239F7"/>
    <w:rsid w:val="002353FB"/>
    <w:rsid w:val="0025225E"/>
    <w:rsid w:val="0025737B"/>
    <w:rsid w:val="00265E83"/>
    <w:rsid w:val="00277F4D"/>
    <w:rsid w:val="00282D89"/>
    <w:rsid w:val="00295B24"/>
    <w:rsid w:val="00296D47"/>
    <w:rsid w:val="002979B8"/>
    <w:rsid w:val="002A183B"/>
    <w:rsid w:val="002D0A27"/>
    <w:rsid w:val="002D5774"/>
    <w:rsid w:val="002D77CB"/>
    <w:rsid w:val="003068A6"/>
    <w:rsid w:val="00312010"/>
    <w:rsid w:val="00331701"/>
    <w:rsid w:val="00342C01"/>
    <w:rsid w:val="00381165"/>
    <w:rsid w:val="003827D5"/>
    <w:rsid w:val="00395876"/>
    <w:rsid w:val="003A4E60"/>
    <w:rsid w:val="003A7096"/>
    <w:rsid w:val="003D14E8"/>
    <w:rsid w:val="003D1E55"/>
    <w:rsid w:val="003E3820"/>
    <w:rsid w:val="003E6679"/>
    <w:rsid w:val="003E7654"/>
    <w:rsid w:val="003F6503"/>
    <w:rsid w:val="00411A6B"/>
    <w:rsid w:val="00413788"/>
    <w:rsid w:val="004355BC"/>
    <w:rsid w:val="004509DD"/>
    <w:rsid w:val="004543DD"/>
    <w:rsid w:val="004A62CD"/>
    <w:rsid w:val="004B40C8"/>
    <w:rsid w:val="004C4758"/>
    <w:rsid w:val="004C49FC"/>
    <w:rsid w:val="004D5D43"/>
    <w:rsid w:val="004E0DC0"/>
    <w:rsid w:val="004E54BE"/>
    <w:rsid w:val="00513149"/>
    <w:rsid w:val="005740F8"/>
    <w:rsid w:val="00591E47"/>
    <w:rsid w:val="005A54B4"/>
    <w:rsid w:val="005B7E6C"/>
    <w:rsid w:val="005C20F6"/>
    <w:rsid w:val="005C7163"/>
    <w:rsid w:val="005D65A0"/>
    <w:rsid w:val="005E2441"/>
    <w:rsid w:val="005E5C9F"/>
    <w:rsid w:val="00606D29"/>
    <w:rsid w:val="00611CBC"/>
    <w:rsid w:val="00630FCD"/>
    <w:rsid w:val="00660663"/>
    <w:rsid w:val="00665879"/>
    <w:rsid w:val="0069063C"/>
    <w:rsid w:val="006915A1"/>
    <w:rsid w:val="006B0B06"/>
    <w:rsid w:val="006B18B1"/>
    <w:rsid w:val="006D0881"/>
    <w:rsid w:val="006F535B"/>
    <w:rsid w:val="00707FAA"/>
    <w:rsid w:val="00712B19"/>
    <w:rsid w:val="0072498B"/>
    <w:rsid w:val="0073157E"/>
    <w:rsid w:val="00744861"/>
    <w:rsid w:val="0074527E"/>
    <w:rsid w:val="007553DF"/>
    <w:rsid w:val="00762C37"/>
    <w:rsid w:val="0078125F"/>
    <w:rsid w:val="0078457F"/>
    <w:rsid w:val="00786043"/>
    <w:rsid w:val="00796B8E"/>
    <w:rsid w:val="007B7728"/>
    <w:rsid w:val="007C4195"/>
    <w:rsid w:val="008548D7"/>
    <w:rsid w:val="00862FC8"/>
    <w:rsid w:val="00874F92"/>
    <w:rsid w:val="0088017A"/>
    <w:rsid w:val="0088728E"/>
    <w:rsid w:val="0089487C"/>
    <w:rsid w:val="00897FC6"/>
    <w:rsid w:val="008B0F61"/>
    <w:rsid w:val="008B2606"/>
    <w:rsid w:val="008C3A73"/>
    <w:rsid w:val="008C5C29"/>
    <w:rsid w:val="008C5EBA"/>
    <w:rsid w:val="008D2F02"/>
    <w:rsid w:val="008E61C3"/>
    <w:rsid w:val="008E7C18"/>
    <w:rsid w:val="00900ACB"/>
    <w:rsid w:val="009053F6"/>
    <w:rsid w:val="009126F2"/>
    <w:rsid w:val="00916B43"/>
    <w:rsid w:val="0095439A"/>
    <w:rsid w:val="00960619"/>
    <w:rsid w:val="00961DFB"/>
    <w:rsid w:val="00964BBA"/>
    <w:rsid w:val="009848C3"/>
    <w:rsid w:val="009900B4"/>
    <w:rsid w:val="009A2C0E"/>
    <w:rsid w:val="009B24B4"/>
    <w:rsid w:val="009B418E"/>
    <w:rsid w:val="009C3C56"/>
    <w:rsid w:val="009F4FF5"/>
    <w:rsid w:val="00A13E05"/>
    <w:rsid w:val="00A16166"/>
    <w:rsid w:val="00A22C7B"/>
    <w:rsid w:val="00A33698"/>
    <w:rsid w:val="00A427EB"/>
    <w:rsid w:val="00A47302"/>
    <w:rsid w:val="00A47AD9"/>
    <w:rsid w:val="00A570B2"/>
    <w:rsid w:val="00A61F21"/>
    <w:rsid w:val="00A77062"/>
    <w:rsid w:val="00A81DDC"/>
    <w:rsid w:val="00A95E2F"/>
    <w:rsid w:val="00AF7888"/>
    <w:rsid w:val="00B25413"/>
    <w:rsid w:val="00B27A17"/>
    <w:rsid w:val="00B974D4"/>
    <w:rsid w:val="00BA5E8C"/>
    <w:rsid w:val="00BC1ABB"/>
    <w:rsid w:val="00BD0A8C"/>
    <w:rsid w:val="00BE5D4D"/>
    <w:rsid w:val="00BF3343"/>
    <w:rsid w:val="00BF34A1"/>
    <w:rsid w:val="00BF60CD"/>
    <w:rsid w:val="00BF6A71"/>
    <w:rsid w:val="00C14EA6"/>
    <w:rsid w:val="00C36762"/>
    <w:rsid w:val="00C374E7"/>
    <w:rsid w:val="00C40639"/>
    <w:rsid w:val="00C474DC"/>
    <w:rsid w:val="00C5631A"/>
    <w:rsid w:val="00C60033"/>
    <w:rsid w:val="00C604BF"/>
    <w:rsid w:val="00C7228E"/>
    <w:rsid w:val="00C82CCA"/>
    <w:rsid w:val="00C950FC"/>
    <w:rsid w:val="00CA5408"/>
    <w:rsid w:val="00CA593A"/>
    <w:rsid w:val="00CB5BA9"/>
    <w:rsid w:val="00CE6691"/>
    <w:rsid w:val="00CF106E"/>
    <w:rsid w:val="00CF1869"/>
    <w:rsid w:val="00D31057"/>
    <w:rsid w:val="00D4017A"/>
    <w:rsid w:val="00D50B5C"/>
    <w:rsid w:val="00D57DBC"/>
    <w:rsid w:val="00D607BE"/>
    <w:rsid w:val="00D847E1"/>
    <w:rsid w:val="00D86D2C"/>
    <w:rsid w:val="00D933A4"/>
    <w:rsid w:val="00D96256"/>
    <w:rsid w:val="00DA250C"/>
    <w:rsid w:val="00DC2305"/>
    <w:rsid w:val="00DD486E"/>
    <w:rsid w:val="00DF3C09"/>
    <w:rsid w:val="00E041E9"/>
    <w:rsid w:val="00E0488C"/>
    <w:rsid w:val="00E13C8F"/>
    <w:rsid w:val="00E177BB"/>
    <w:rsid w:val="00E251B8"/>
    <w:rsid w:val="00E45269"/>
    <w:rsid w:val="00E62193"/>
    <w:rsid w:val="00E836AA"/>
    <w:rsid w:val="00E87042"/>
    <w:rsid w:val="00E90A58"/>
    <w:rsid w:val="00EA29BC"/>
    <w:rsid w:val="00EB7FE4"/>
    <w:rsid w:val="00EC045D"/>
    <w:rsid w:val="00EE3388"/>
    <w:rsid w:val="00EE3D60"/>
    <w:rsid w:val="00EE6F71"/>
    <w:rsid w:val="00EF2513"/>
    <w:rsid w:val="00EF41A2"/>
    <w:rsid w:val="00F12F26"/>
    <w:rsid w:val="00F21918"/>
    <w:rsid w:val="00F56261"/>
    <w:rsid w:val="00F66289"/>
    <w:rsid w:val="00F6739D"/>
    <w:rsid w:val="00F700D5"/>
    <w:rsid w:val="00F77D57"/>
    <w:rsid w:val="00F91B58"/>
    <w:rsid w:val="00FA7A78"/>
    <w:rsid w:val="00FB0499"/>
    <w:rsid w:val="00FC1F5C"/>
    <w:rsid w:val="00FE4A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A7E4D688-0CFA-4E51-BEA9-AFB4A1D3B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3827D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827D5"/>
  </w:style>
  <w:style w:type="character" w:styleId="PageNumber">
    <w:name w:val="page number"/>
    <w:basedOn w:val="DefaultParagraphFont"/>
    <w:rsid w:val="003827D5"/>
  </w:style>
  <w:style w:type="paragraph" w:styleId="NormalWeb">
    <w:name w:val="Normal (Web)"/>
    <w:basedOn w:val="Normal"/>
    <w:uiPriority w:val="99"/>
    <w:rsid w:val="007553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553DF"/>
  </w:style>
  <w:style w:type="paragraph" w:styleId="BalloonText">
    <w:name w:val="Balloon Text"/>
    <w:basedOn w:val="Normal"/>
    <w:link w:val="BalloonTextChar"/>
    <w:uiPriority w:val="99"/>
    <w:semiHidden/>
    <w:unhideWhenUsed/>
    <w:rsid w:val="00096B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6B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TotalTime>
  <Pages>5</Pages>
  <Words>1701</Words>
  <Characters>9697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60</cp:revision>
  <cp:lastPrinted>2020-01-04T01:27:00Z</cp:lastPrinted>
  <dcterms:created xsi:type="dcterms:W3CDTF">2020-01-03T09:38:00Z</dcterms:created>
  <dcterms:modified xsi:type="dcterms:W3CDTF">2022-01-21T00:50:00Z</dcterms:modified>
</cp:coreProperties>
</file>